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2984" w14:textId="592CC07C" w:rsidR="00A61C8E" w:rsidRPr="00A61C8E" w:rsidRDefault="00A61C8E" w:rsidP="00A61C8E">
      <w:pPr>
        <w:rPr>
          <w:rFonts w:ascii="Arial" w:hAnsi="Arial" w:cs="Arial"/>
          <w:b/>
          <w:bCs/>
          <w:sz w:val="28"/>
          <w:szCs w:val="28"/>
        </w:rPr>
      </w:pPr>
      <w:r w:rsidRPr="00A61C8E">
        <w:rPr>
          <w:rFonts w:ascii="Arial" w:hAnsi="Arial" w:cs="Arial"/>
          <w:b/>
          <w:bCs/>
          <w:noProof/>
          <w:sz w:val="28"/>
          <w:szCs w:val="28"/>
        </w:rPr>
        <w:drawing>
          <wp:inline distT="0" distB="0" distL="0" distR="0" wp14:anchorId="76D0888B" wp14:editId="7F0E0D9A">
            <wp:extent cx="4673600" cy="3105150"/>
            <wp:effectExtent l="0" t="0" r="0" b="0"/>
            <wp:docPr id="786109436" name="Picture 2" descr="pasted-mov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asted-mov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0" cy="3105150"/>
                    </a:xfrm>
                    <a:prstGeom prst="rect">
                      <a:avLst/>
                    </a:prstGeom>
                    <a:noFill/>
                    <a:ln>
                      <a:noFill/>
                    </a:ln>
                  </pic:spPr>
                </pic:pic>
              </a:graphicData>
            </a:graphic>
          </wp:inline>
        </w:drawing>
      </w:r>
    </w:p>
    <w:p w14:paraId="2F2C91E2" w14:textId="77777777" w:rsidR="00A61C8E" w:rsidRPr="00A61C8E" w:rsidRDefault="00A61C8E" w:rsidP="00A61C8E">
      <w:pPr>
        <w:rPr>
          <w:rFonts w:ascii="Arial" w:hAnsi="Arial" w:cs="Arial"/>
          <w:b/>
          <w:bCs/>
          <w:sz w:val="28"/>
          <w:szCs w:val="28"/>
        </w:rPr>
      </w:pPr>
    </w:p>
    <w:p w14:paraId="5BE55847" w14:textId="77777777" w:rsidR="00A61C8E" w:rsidRPr="00A61C8E" w:rsidRDefault="00A61C8E" w:rsidP="00A61C8E">
      <w:pPr>
        <w:rPr>
          <w:rFonts w:ascii="Arial" w:hAnsi="Arial" w:cs="Arial"/>
          <w:b/>
          <w:bCs/>
          <w:sz w:val="28"/>
          <w:szCs w:val="28"/>
        </w:rPr>
      </w:pPr>
    </w:p>
    <w:p w14:paraId="08787915" w14:textId="388DD556" w:rsidR="00A61C8E" w:rsidRPr="00E854A5" w:rsidRDefault="00A61C8E" w:rsidP="00A61C8E">
      <w:pPr>
        <w:rPr>
          <w:rFonts w:ascii="Arial" w:hAnsi="Arial" w:cs="Arial"/>
          <w:b/>
          <w:bCs/>
          <w:sz w:val="36"/>
          <w:szCs w:val="36"/>
        </w:rPr>
      </w:pPr>
      <w:r w:rsidRPr="00E854A5">
        <w:rPr>
          <w:rFonts w:ascii="Arial" w:hAnsi="Arial" w:cs="Arial"/>
          <w:b/>
          <w:bCs/>
          <w:sz w:val="36"/>
          <w:szCs w:val="36"/>
          <w:lang w:val="en-US"/>
        </w:rPr>
        <w:t xml:space="preserve">Comments from </w:t>
      </w:r>
      <w:proofErr w:type="spellStart"/>
      <w:r w:rsidRPr="00E854A5">
        <w:rPr>
          <w:rFonts w:ascii="Arial" w:hAnsi="Arial" w:cs="Arial"/>
          <w:b/>
          <w:bCs/>
          <w:sz w:val="36"/>
          <w:szCs w:val="36"/>
          <w:lang w:val="en-US"/>
        </w:rPr>
        <w:t>Imtac</w:t>
      </w:r>
      <w:proofErr w:type="spellEnd"/>
      <w:r w:rsidRPr="00E854A5">
        <w:rPr>
          <w:rFonts w:ascii="Arial" w:hAnsi="Arial" w:cs="Arial"/>
          <w:b/>
          <w:bCs/>
          <w:sz w:val="36"/>
          <w:szCs w:val="36"/>
          <w:lang w:val="en-US"/>
        </w:rPr>
        <w:t xml:space="preserve"> about the </w:t>
      </w:r>
      <w:r w:rsidRPr="00E854A5">
        <w:rPr>
          <w:rFonts w:ascii="Arial" w:hAnsi="Arial" w:cs="Arial"/>
          <w:b/>
          <w:bCs/>
          <w:sz w:val="36"/>
          <w:szCs w:val="36"/>
        </w:rPr>
        <w:t xml:space="preserve">Public Consultation </w:t>
      </w:r>
      <w:proofErr w:type="gramStart"/>
      <w:r w:rsidR="00F27DA6" w:rsidRPr="00E854A5">
        <w:rPr>
          <w:rFonts w:ascii="Arial" w:hAnsi="Arial" w:cs="Arial"/>
          <w:b/>
          <w:bCs/>
          <w:sz w:val="36"/>
          <w:szCs w:val="36"/>
        </w:rPr>
        <w:t>the draft</w:t>
      </w:r>
      <w:proofErr w:type="gramEnd"/>
      <w:r w:rsidR="00F27DA6" w:rsidRPr="00E854A5">
        <w:rPr>
          <w:rFonts w:ascii="Arial" w:hAnsi="Arial" w:cs="Arial"/>
          <w:b/>
          <w:bCs/>
          <w:sz w:val="36"/>
          <w:szCs w:val="36"/>
        </w:rPr>
        <w:t xml:space="preserve"> </w:t>
      </w:r>
      <w:r w:rsidR="00E61904" w:rsidRPr="00E854A5">
        <w:rPr>
          <w:rFonts w:ascii="Arial" w:hAnsi="Arial" w:cs="Arial"/>
          <w:b/>
          <w:bCs/>
          <w:sz w:val="36"/>
          <w:szCs w:val="36"/>
        </w:rPr>
        <w:t>NI Executive Disability Strategy 2025-2035</w:t>
      </w:r>
    </w:p>
    <w:p w14:paraId="29C68A0B" w14:textId="510CF5A2" w:rsidR="00A61C8E" w:rsidRPr="00BF37B7" w:rsidRDefault="00A61C8E" w:rsidP="00A61C8E">
      <w:pPr>
        <w:rPr>
          <w:rFonts w:ascii="Arial" w:hAnsi="Arial" w:cs="Arial"/>
          <w:b/>
          <w:bCs/>
          <w:sz w:val="36"/>
          <w:szCs w:val="36"/>
        </w:rPr>
      </w:pPr>
      <w:r w:rsidRPr="00A61C8E">
        <w:rPr>
          <w:rFonts w:ascii="Arial" w:hAnsi="Arial" w:cs="Arial"/>
          <w:b/>
          <w:bCs/>
          <w:sz w:val="28"/>
          <w:szCs w:val="28"/>
        </w:rPr>
        <w:t>                                                         </w:t>
      </w:r>
      <w:r w:rsidR="002B5466">
        <w:rPr>
          <w:rFonts w:ascii="Arial" w:hAnsi="Arial" w:cs="Arial"/>
          <w:b/>
          <w:bCs/>
          <w:sz w:val="28"/>
          <w:szCs w:val="28"/>
        </w:rPr>
        <w:tab/>
      </w:r>
      <w:r w:rsidR="002B5466">
        <w:rPr>
          <w:rFonts w:ascii="Arial" w:hAnsi="Arial" w:cs="Arial"/>
          <w:b/>
          <w:bCs/>
          <w:sz w:val="28"/>
          <w:szCs w:val="28"/>
        </w:rPr>
        <w:tab/>
      </w:r>
      <w:r w:rsidR="002B5466">
        <w:rPr>
          <w:rFonts w:ascii="Arial" w:hAnsi="Arial" w:cs="Arial"/>
          <w:b/>
          <w:bCs/>
          <w:sz w:val="28"/>
          <w:szCs w:val="28"/>
        </w:rPr>
        <w:tab/>
      </w:r>
      <w:r w:rsidRPr="00BF37B7">
        <w:rPr>
          <w:rFonts w:ascii="Arial" w:hAnsi="Arial" w:cs="Arial"/>
          <w:b/>
          <w:bCs/>
          <w:sz w:val="36"/>
          <w:szCs w:val="36"/>
          <w:lang w:val="en-US"/>
        </w:rPr>
        <w:t>(</w:t>
      </w:r>
      <w:r w:rsidR="00BF37B7" w:rsidRPr="00BF37B7">
        <w:rPr>
          <w:rFonts w:ascii="Arial" w:hAnsi="Arial" w:cs="Arial"/>
          <w:b/>
          <w:bCs/>
          <w:sz w:val="36"/>
          <w:szCs w:val="36"/>
          <w:lang w:val="en-US"/>
        </w:rPr>
        <w:t>March 2026</w:t>
      </w:r>
      <w:r w:rsidRPr="00BF37B7">
        <w:rPr>
          <w:rFonts w:ascii="Arial" w:hAnsi="Arial" w:cs="Arial"/>
          <w:b/>
          <w:bCs/>
          <w:sz w:val="36"/>
          <w:szCs w:val="36"/>
          <w:lang w:val="en-US"/>
        </w:rPr>
        <w:t>)</w:t>
      </w:r>
    </w:p>
    <w:p w14:paraId="40AA8117" w14:textId="77777777" w:rsidR="00A61C8E" w:rsidRPr="00A61C8E" w:rsidRDefault="00A61C8E" w:rsidP="00A61C8E">
      <w:pPr>
        <w:rPr>
          <w:rFonts w:ascii="Arial" w:hAnsi="Arial" w:cs="Arial"/>
          <w:b/>
          <w:bCs/>
          <w:sz w:val="28"/>
          <w:szCs w:val="28"/>
        </w:rPr>
      </w:pPr>
      <w:r w:rsidRPr="00A61C8E">
        <w:rPr>
          <w:rFonts w:ascii="Arial" w:hAnsi="Arial" w:cs="Arial"/>
          <w:b/>
          <w:bCs/>
          <w:sz w:val="28"/>
          <w:szCs w:val="28"/>
        </w:rPr>
        <w:t> </w:t>
      </w:r>
    </w:p>
    <w:p w14:paraId="682738ED" w14:textId="77777777" w:rsidR="00A61C8E" w:rsidRPr="00A61C8E" w:rsidRDefault="00A61C8E" w:rsidP="00A61C8E">
      <w:pPr>
        <w:rPr>
          <w:rFonts w:ascii="Arial" w:hAnsi="Arial" w:cs="Arial"/>
          <w:b/>
          <w:bCs/>
          <w:sz w:val="28"/>
          <w:szCs w:val="28"/>
          <w:lang w:val="en-US"/>
        </w:rPr>
      </w:pPr>
    </w:p>
    <w:p w14:paraId="43BFD9AD" w14:textId="77777777" w:rsidR="00A61C8E" w:rsidRPr="00A61C8E" w:rsidRDefault="00A61C8E" w:rsidP="00A61C8E">
      <w:pPr>
        <w:rPr>
          <w:rFonts w:ascii="Arial" w:hAnsi="Arial" w:cs="Arial"/>
          <w:b/>
          <w:bCs/>
          <w:sz w:val="28"/>
          <w:szCs w:val="28"/>
        </w:rPr>
      </w:pPr>
      <w:proofErr w:type="spellStart"/>
      <w:r w:rsidRPr="00A61C8E">
        <w:rPr>
          <w:rFonts w:ascii="Arial" w:hAnsi="Arial" w:cs="Arial"/>
          <w:b/>
          <w:bCs/>
          <w:sz w:val="28"/>
          <w:szCs w:val="28"/>
          <w:lang w:val="en-US"/>
        </w:rPr>
        <w:t>Imtac</w:t>
      </w:r>
      <w:proofErr w:type="spellEnd"/>
      <w:r w:rsidRPr="00A61C8E">
        <w:rPr>
          <w:rFonts w:ascii="Arial" w:hAnsi="Arial" w:cs="Arial"/>
          <w:b/>
          <w:bCs/>
          <w:sz w:val="28"/>
          <w:szCs w:val="28"/>
          <w:lang w:val="en-US"/>
        </w:rPr>
        <w:t xml:space="preserve"> is committed to making information about our work accessible.</w:t>
      </w:r>
      <w:r w:rsidRPr="00A61C8E">
        <w:rPr>
          <w:rFonts w:ascii="Arial" w:hAnsi="Arial" w:cs="Arial"/>
          <w:b/>
          <w:bCs/>
          <w:sz w:val="28"/>
          <w:szCs w:val="28"/>
        </w:rPr>
        <w:t xml:space="preserve">  </w:t>
      </w:r>
      <w:r w:rsidRPr="00A61C8E">
        <w:rPr>
          <w:rFonts w:ascii="Arial" w:hAnsi="Arial" w:cs="Arial"/>
          <w:b/>
          <w:bCs/>
          <w:sz w:val="28"/>
          <w:szCs w:val="28"/>
          <w:lang w:val="en-US"/>
        </w:rPr>
        <w:t>Details of how to obtain information in your preferred format are included on the next page.</w:t>
      </w:r>
    </w:p>
    <w:p w14:paraId="320EAC2C" w14:textId="77777777" w:rsidR="00A61C8E" w:rsidRPr="00A61C8E" w:rsidRDefault="00A61C8E" w:rsidP="00A61C8E">
      <w:pPr>
        <w:rPr>
          <w:rFonts w:ascii="Arial" w:hAnsi="Arial" w:cs="Arial"/>
          <w:b/>
          <w:bCs/>
          <w:sz w:val="28"/>
          <w:szCs w:val="28"/>
        </w:rPr>
      </w:pPr>
      <w:r w:rsidRPr="00A61C8E">
        <w:rPr>
          <w:rFonts w:ascii="Arial" w:hAnsi="Arial" w:cs="Arial"/>
          <w:b/>
          <w:bCs/>
          <w:sz w:val="28"/>
          <w:szCs w:val="28"/>
        </w:rPr>
        <w:t> </w:t>
      </w:r>
    </w:p>
    <w:p w14:paraId="77EFE428" w14:textId="77777777" w:rsidR="00A61C8E" w:rsidRPr="00A61C8E" w:rsidRDefault="00A61C8E" w:rsidP="00A61C8E">
      <w:pPr>
        <w:rPr>
          <w:rFonts w:ascii="Arial" w:hAnsi="Arial" w:cs="Arial"/>
          <w:b/>
          <w:bCs/>
          <w:sz w:val="28"/>
          <w:szCs w:val="28"/>
        </w:rPr>
      </w:pPr>
    </w:p>
    <w:p w14:paraId="4910BA02" w14:textId="77777777" w:rsidR="00A61C8E" w:rsidRPr="00A61C8E" w:rsidRDefault="00A61C8E" w:rsidP="00A61C8E">
      <w:pPr>
        <w:rPr>
          <w:rFonts w:ascii="Arial" w:hAnsi="Arial" w:cs="Arial"/>
          <w:b/>
          <w:bCs/>
          <w:sz w:val="28"/>
          <w:szCs w:val="28"/>
        </w:rPr>
      </w:pPr>
      <w:r w:rsidRPr="00A61C8E">
        <w:rPr>
          <w:rFonts w:ascii="Arial" w:hAnsi="Arial" w:cs="Arial"/>
          <w:b/>
          <w:bCs/>
          <w:sz w:val="28"/>
          <w:szCs w:val="28"/>
        </w:rPr>
        <w:t> </w:t>
      </w:r>
    </w:p>
    <w:p w14:paraId="16FF4041" w14:textId="3C903DFA" w:rsidR="00A61C8E" w:rsidRPr="00A61C8E" w:rsidRDefault="00A61C8E" w:rsidP="00A61C8E">
      <w:pPr>
        <w:rPr>
          <w:rFonts w:ascii="Arial" w:hAnsi="Arial" w:cs="Arial"/>
          <w:b/>
          <w:bCs/>
          <w:sz w:val="28"/>
          <w:szCs w:val="28"/>
        </w:rPr>
      </w:pPr>
      <w:r>
        <w:rPr>
          <w:rFonts w:ascii="Arial" w:hAnsi="Arial" w:cs="Arial"/>
          <w:b/>
          <w:bCs/>
          <w:sz w:val="28"/>
          <w:szCs w:val="28"/>
          <w:lang w:val="en-US"/>
        </w:rPr>
        <w:br w:type="page"/>
      </w:r>
      <w:r w:rsidRPr="00A61C8E">
        <w:rPr>
          <w:rFonts w:ascii="Arial" w:hAnsi="Arial" w:cs="Arial"/>
          <w:b/>
          <w:bCs/>
          <w:sz w:val="28"/>
          <w:szCs w:val="28"/>
          <w:lang w:val="en-US"/>
        </w:rPr>
        <w:lastRenderedPageBreak/>
        <w:t>Making our information accessible</w:t>
      </w:r>
    </w:p>
    <w:p w14:paraId="0747B54D" w14:textId="0EACC660" w:rsidR="00A61C8E" w:rsidRPr="00A61C8E" w:rsidRDefault="00A61C8E" w:rsidP="00A61C8E">
      <w:pPr>
        <w:rPr>
          <w:rFonts w:ascii="Arial" w:hAnsi="Arial" w:cs="Arial"/>
          <w:sz w:val="28"/>
          <w:szCs w:val="28"/>
        </w:rPr>
      </w:pPr>
      <w:r w:rsidRPr="00A61C8E">
        <w:rPr>
          <w:rFonts w:ascii="Arial" w:hAnsi="Arial" w:cs="Arial"/>
          <w:sz w:val="28"/>
          <w:szCs w:val="28"/>
          <w:lang w:val="en-US"/>
        </w:rPr>
        <w:t xml:space="preserve">As an </w:t>
      </w:r>
      <w:proofErr w:type="spellStart"/>
      <w:r w:rsidRPr="00A61C8E">
        <w:rPr>
          <w:rFonts w:ascii="Arial" w:hAnsi="Arial" w:cs="Arial"/>
          <w:sz w:val="28"/>
          <w:szCs w:val="28"/>
          <w:lang w:val="en-US"/>
        </w:rPr>
        <w:t>organisation</w:t>
      </w:r>
      <w:proofErr w:type="spellEnd"/>
      <w:r w:rsidRPr="00A61C8E">
        <w:rPr>
          <w:rFonts w:ascii="Arial" w:hAnsi="Arial" w:cs="Arial"/>
          <w:sz w:val="28"/>
          <w:szCs w:val="28"/>
          <w:lang w:val="en-US"/>
        </w:rPr>
        <w:t xml:space="preserve"> of and for disabled people and older people </w:t>
      </w:r>
      <w:proofErr w:type="spellStart"/>
      <w:r w:rsidRPr="00A61C8E">
        <w:rPr>
          <w:rFonts w:ascii="Arial" w:hAnsi="Arial" w:cs="Arial"/>
          <w:sz w:val="28"/>
          <w:szCs w:val="28"/>
          <w:lang w:val="en-US"/>
        </w:rPr>
        <w:t>Imtac</w:t>
      </w:r>
      <w:proofErr w:type="spellEnd"/>
      <w:r w:rsidRPr="00A61C8E">
        <w:rPr>
          <w:rFonts w:ascii="Arial" w:hAnsi="Arial" w:cs="Arial"/>
          <w:sz w:val="28"/>
          <w:szCs w:val="28"/>
          <w:lang w:val="en-US"/>
        </w:rPr>
        <w:t xml:space="preserve"> </w:t>
      </w:r>
      <w:proofErr w:type="spellStart"/>
      <w:r w:rsidRPr="00A61C8E">
        <w:rPr>
          <w:rFonts w:ascii="Arial" w:hAnsi="Arial" w:cs="Arial"/>
          <w:sz w:val="28"/>
          <w:szCs w:val="28"/>
          <w:lang w:val="en-US"/>
        </w:rPr>
        <w:t>recognises</w:t>
      </w:r>
      <w:proofErr w:type="spellEnd"/>
      <w:r w:rsidRPr="00A61C8E">
        <w:rPr>
          <w:rFonts w:ascii="Arial" w:hAnsi="Arial" w:cs="Arial"/>
          <w:sz w:val="28"/>
          <w:szCs w:val="28"/>
          <w:lang w:val="en-US"/>
        </w:rPr>
        <w:t xml:space="preserve"> that the way information is provided can be a barrier to accessing services and participation in public life.</w:t>
      </w:r>
      <w:r w:rsidRPr="00A61C8E">
        <w:rPr>
          <w:rFonts w:ascii="Arial" w:hAnsi="Arial" w:cs="Arial"/>
          <w:sz w:val="28"/>
          <w:szCs w:val="28"/>
        </w:rPr>
        <w:t xml:space="preserve">  </w:t>
      </w:r>
      <w:r w:rsidRPr="00A61C8E">
        <w:rPr>
          <w:rFonts w:ascii="Arial" w:hAnsi="Arial" w:cs="Arial"/>
          <w:sz w:val="28"/>
          <w:szCs w:val="28"/>
          <w:lang w:val="en-US"/>
        </w:rPr>
        <w:t>We are committed to providing information about our work in formats that best suit the needs of individuals.</w:t>
      </w:r>
    </w:p>
    <w:p w14:paraId="3C39525C" w14:textId="62EBED83" w:rsidR="00A61C8E" w:rsidRPr="00A61C8E" w:rsidRDefault="00A61C8E" w:rsidP="00A61C8E">
      <w:pPr>
        <w:rPr>
          <w:rFonts w:ascii="Arial" w:hAnsi="Arial" w:cs="Arial"/>
          <w:sz w:val="28"/>
          <w:szCs w:val="28"/>
        </w:rPr>
      </w:pPr>
      <w:r w:rsidRPr="00A61C8E">
        <w:rPr>
          <w:rFonts w:ascii="Arial" w:hAnsi="Arial" w:cs="Arial"/>
          <w:sz w:val="28"/>
          <w:szCs w:val="28"/>
          <w:lang w:val="en-US"/>
        </w:rPr>
        <w:t>All our documents are available in hard copy in 14pt type size as standard.</w:t>
      </w:r>
      <w:r w:rsidRPr="00A61C8E">
        <w:rPr>
          <w:rFonts w:ascii="Arial" w:hAnsi="Arial" w:cs="Arial"/>
          <w:sz w:val="28"/>
          <w:szCs w:val="28"/>
        </w:rPr>
        <w:t xml:space="preserve">  </w:t>
      </w:r>
      <w:r w:rsidRPr="00A61C8E">
        <w:rPr>
          <w:rFonts w:ascii="Arial" w:hAnsi="Arial" w:cs="Arial"/>
          <w:sz w:val="28"/>
          <w:szCs w:val="28"/>
          <w:lang w:val="en-US"/>
        </w:rPr>
        <w:t xml:space="preserve">We also provide word and pdf versions of our documents on our website </w:t>
      </w:r>
      <w:r w:rsidRPr="00A61C8E">
        <w:rPr>
          <w:rFonts w:ascii="Arial" w:hAnsi="Arial" w:cs="Arial"/>
          <w:sz w:val="28"/>
          <w:szCs w:val="28"/>
        </w:rPr>
        <w:t xml:space="preserve">– www.imtac.org.uk.  </w:t>
      </w:r>
      <w:r w:rsidRPr="00A61C8E">
        <w:rPr>
          <w:rFonts w:ascii="Arial" w:hAnsi="Arial" w:cs="Arial"/>
          <w:sz w:val="28"/>
          <w:szCs w:val="28"/>
          <w:lang w:val="en-US"/>
        </w:rPr>
        <w:t xml:space="preserve">In </w:t>
      </w:r>
      <w:r w:rsidR="003675FB" w:rsidRPr="00A61C8E">
        <w:rPr>
          <w:rFonts w:ascii="Arial" w:hAnsi="Arial" w:cs="Arial"/>
          <w:sz w:val="28"/>
          <w:szCs w:val="28"/>
          <w:lang w:val="en-US"/>
        </w:rPr>
        <w:t>addition,</w:t>
      </w:r>
      <w:r w:rsidRPr="00A61C8E">
        <w:rPr>
          <w:rFonts w:ascii="Arial" w:hAnsi="Arial" w:cs="Arial"/>
          <w:sz w:val="28"/>
          <w:szCs w:val="28"/>
          <w:lang w:val="en-US"/>
        </w:rPr>
        <w:t xml:space="preserve"> we will provide information in a range of other formats including:</w:t>
      </w:r>
    </w:p>
    <w:p w14:paraId="7E19604B" w14:textId="77777777" w:rsidR="00A61C8E" w:rsidRPr="00A61C8E" w:rsidRDefault="00A61C8E" w:rsidP="00A61C8E">
      <w:pPr>
        <w:rPr>
          <w:rFonts w:ascii="Arial" w:hAnsi="Arial" w:cs="Arial"/>
          <w:sz w:val="28"/>
          <w:szCs w:val="28"/>
        </w:rPr>
      </w:pPr>
      <w:r w:rsidRPr="00A61C8E">
        <w:rPr>
          <w:rFonts w:ascii="Arial" w:hAnsi="Arial" w:cs="Arial"/>
          <w:sz w:val="28"/>
          <w:szCs w:val="28"/>
        </w:rPr>
        <w:t xml:space="preserve">•                </w:t>
      </w:r>
      <w:r w:rsidRPr="00A61C8E">
        <w:rPr>
          <w:rFonts w:ascii="Arial" w:hAnsi="Arial" w:cs="Arial"/>
          <w:sz w:val="28"/>
          <w:szCs w:val="28"/>
          <w:lang w:val="en-US"/>
        </w:rPr>
        <w:t>Large print</w:t>
      </w:r>
    </w:p>
    <w:p w14:paraId="2E902B63" w14:textId="77777777" w:rsidR="00A61C8E" w:rsidRPr="00A61C8E" w:rsidRDefault="00A61C8E" w:rsidP="00A61C8E">
      <w:pPr>
        <w:rPr>
          <w:rFonts w:ascii="Arial" w:hAnsi="Arial" w:cs="Arial"/>
          <w:sz w:val="28"/>
          <w:szCs w:val="28"/>
        </w:rPr>
      </w:pPr>
      <w:r w:rsidRPr="00A61C8E">
        <w:rPr>
          <w:rFonts w:ascii="Arial" w:hAnsi="Arial" w:cs="Arial"/>
          <w:sz w:val="28"/>
          <w:szCs w:val="28"/>
        </w:rPr>
        <w:t xml:space="preserve">•                </w:t>
      </w:r>
      <w:r w:rsidRPr="00A61C8E">
        <w:rPr>
          <w:rFonts w:ascii="Arial" w:hAnsi="Arial" w:cs="Arial"/>
          <w:sz w:val="28"/>
          <w:szCs w:val="28"/>
          <w:lang w:val="it-IT"/>
        </w:rPr>
        <w:t>Audio versions</w:t>
      </w:r>
    </w:p>
    <w:p w14:paraId="6BDD3E78" w14:textId="77777777" w:rsidR="00A61C8E" w:rsidRPr="00A61C8E" w:rsidRDefault="00A61C8E" w:rsidP="00A61C8E">
      <w:pPr>
        <w:rPr>
          <w:rFonts w:ascii="Arial" w:hAnsi="Arial" w:cs="Arial"/>
          <w:sz w:val="28"/>
          <w:szCs w:val="28"/>
        </w:rPr>
      </w:pPr>
      <w:r w:rsidRPr="00A61C8E">
        <w:rPr>
          <w:rFonts w:ascii="Arial" w:hAnsi="Arial" w:cs="Arial"/>
          <w:sz w:val="28"/>
          <w:szCs w:val="28"/>
        </w:rPr>
        <w:t xml:space="preserve">•                </w:t>
      </w:r>
      <w:r w:rsidRPr="00A61C8E">
        <w:rPr>
          <w:rFonts w:ascii="Arial" w:hAnsi="Arial" w:cs="Arial"/>
          <w:sz w:val="28"/>
          <w:szCs w:val="28"/>
          <w:lang w:val="fr-FR"/>
        </w:rPr>
        <w:t>Braille</w:t>
      </w:r>
    </w:p>
    <w:p w14:paraId="21B262B4" w14:textId="77777777" w:rsidR="00A61C8E" w:rsidRPr="00A61C8E" w:rsidRDefault="00A61C8E" w:rsidP="00A61C8E">
      <w:pPr>
        <w:rPr>
          <w:rFonts w:ascii="Arial" w:hAnsi="Arial" w:cs="Arial"/>
          <w:sz w:val="28"/>
          <w:szCs w:val="28"/>
        </w:rPr>
      </w:pPr>
      <w:r w:rsidRPr="00A61C8E">
        <w:rPr>
          <w:rFonts w:ascii="Arial" w:hAnsi="Arial" w:cs="Arial"/>
          <w:sz w:val="28"/>
          <w:szCs w:val="28"/>
        </w:rPr>
        <w:t>•                Electronic copies</w:t>
      </w:r>
    </w:p>
    <w:p w14:paraId="53815673" w14:textId="77777777" w:rsidR="00A61C8E" w:rsidRPr="00A61C8E" w:rsidRDefault="00A61C8E" w:rsidP="00A61C8E">
      <w:pPr>
        <w:rPr>
          <w:rFonts w:ascii="Arial" w:hAnsi="Arial" w:cs="Arial"/>
          <w:sz w:val="28"/>
          <w:szCs w:val="28"/>
        </w:rPr>
      </w:pPr>
      <w:r w:rsidRPr="00A61C8E">
        <w:rPr>
          <w:rFonts w:ascii="Arial" w:hAnsi="Arial" w:cs="Arial"/>
          <w:sz w:val="28"/>
          <w:szCs w:val="28"/>
        </w:rPr>
        <w:t xml:space="preserve">•                </w:t>
      </w:r>
      <w:r w:rsidRPr="00A61C8E">
        <w:rPr>
          <w:rFonts w:ascii="Arial" w:hAnsi="Arial" w:cs="Arial"/>
          <w:sz w:val="28"/>
          <w:szCs w:val="28"/>
          <w:lang w:val="en-US"/>
        </w:rPr>
        <w:t>Easy read</w:t>
      </w:r>
    </w:p>
    <w:p w14:paraId="267F2070" w14:textId="19B276D4" w:rsidR="00A61C8E" w:rsidRPr="00A61C8E" w:rsidRDefault="00A61C8E" w:rsidP="00A61C8E">
      <w:pPr>
        <w:rPr>
          <w:rFonts w:ascii="Arial" w:hAnsi="Arial" w:cs="Arial"/>
          <w:sz w:val="28"/>
          <w:szCs w:val="28"/>
        </w:rPr>
      </w:pPr>
      <w:r w:rsidRPr="00A61C8E">
        <w:rPr>
          <w:rFonts w:ascii="Arial" w:hAnsi="Arial" w:cs="Arial"/>
          <w:sz w:val="28"/>
          <w:szCs w:val="28"/>
        </w:rPr>
        <w:t xml:space="preserve">•                </w:t>
      </w:r>
      <w:r w:rsidRPr="00A61C8E">
        <w:rPr>
          <w:rFonts w:ascii="Arial" w:hAnsi="Arial" w:cs="Arial"/>
          <w:sz w:val="28"/>
          <w:szCs w:val="28"/>
          <w:lang w:val="en-US"/>
        </w:rPr>
        <w:t>Information about our work in other languages</w:t>
      </w:r>
    </w:p>
    <w:p w14:paraId="760C381C" w14:textId="58C504FA" w:rsidR="00A61C8E" w:rsidRPr="00A61C8E" w:rsidRDefault="00A61C8E" w:rsidP="00A61C8E">
      <w:pPr>
        <w:rPr>
          <w:rFonts w:ascii="Arial" w:hAnsi="Arial" w:cs="Arial"/>
          <w:sz w:val="28"/>
          <w:szCs w:val="28"/>
        </w:rPr>
      </w:pPr>
      <w:r w:rsidRPr="00A61C8E">
        <w:rPr>
          <w:rFonts w:ascii="Arial" w:hAnsi="Arial" w:cs="Arial"/>
          <w:sz w:val="28"/>
          <w:szCs w:val="28"/>
          <w:lang w:val="en-US"/>
        </w:rPr>
        <w:t xml:space="preserve">If you would like this publication in any of the formats listed above or if you have any other information </w:t>
      </w:r>
      <w:r w:rsidR="003675FB" w:rsidRPr="00A61C8E">
        <w:rPr>
          <w:rFonts w:ascii="Arial" w:hAnsi="Arial" w:cs="Arial"/>
          <w:sz w:val="28"/>
          <w:szCs w:val="28"/>
          <w:lang w:val="en-US"/>
        </w:rPr>
        <w:t>requirements,</w:t>
      </w:r>
      <w:r w:rsidRPr="00A61C8E">
        <w:rPr>
          <w:rFonts w:ascii="Arial" w:hAnsi="Arial" w:cs="Arial"/>
          <w:sz w:val="28"/>
          <w:szCs w:val="28"/>
          <w:lang w:val="en-US"/>
        </w:rPr>
        <w:t xml:space="preserve"> please contact:</w:t>
      </w:r>
    </w:p>
    <w:p w14:paraId="4DD178B1" w14:textId="77777777" w:rsidR="00A61C8E" w:rsidRPr="00A61C8E" w:rsidRDefault="00A61C8E" w:rsidP="00A61C8E">
      <w:pPr>
        <w:rPr>
          <w:rFonts w:ascii="Arial" w:hAnsi="Arial" w:cs="Arial"/>
          <w:sz w:val="28"/>
          <w:szCs w:val="28"/>
        </w:rPr>
      </w:pPr>
      <w:r w:rsidRPr="00A61C8E">
        <w:rPr>
          <w:rFonts w:ascii="Arial" w:hAnsi="Arial" w:cs="Arial"/>
          <w:sz w:val="28"/>
          <w:szCs w:val="28"/>
        </w:rPr>
        <w:t> </w:t>
      </w:r>
    </w:p>
    <w:p w14:paraId="780FF524" w14:textId="77777777" w:rsidR="00A61C8E" w:rsidRPr="00A61C8E" w:rsidRDefault="00A61C8E" w:rsidP="00A61C8E">
      <w:pPr>
        <w:spacing w:after="0"/>
        <w:rPr>
          <w:rFonts w:ascii="Arial" w:hAnsi="Arial" w:cs="Arial"/>
          <w:sz w:val="28"/>
          <w:szCs w:val="28"/>
        </w:rPr>
      </w:pPr>
      <w:r w:rsidRPr="00A61C8E">
        <w:rPr>
          <w:rFonts w:ascii="Arial" w:hAnsi="Arial" w:cs="Arial"/>
          <w:sz w:val="28"/>
          <w:szCs w:val="28"/>
          <w:lang w:val="es-ES_tradnl"/>
        </w:rPr>
        <w:t>Michael Lorimer</w:t>
      </w:r>
    </w:p>
    <w:p w14:paraId="173C53ED" w14:textId="77777777" w:rsidR="00A61C8E" w:rsidRPr="00A61C8E" w:rsidRDefault="00A61C8E" w:rsidP="00A61C8E">
      <w:pPr>
        <w:spacing w:after="0"/>
        <w:rPr>
          <w:rFonts w:ascii="Arial" w:hAnsi="Arial" w:cs="Arial"/>
          <w:sz w:val="28"/>
          <w:szCs w:val="28"/>
        </w:rPr>
      </w:pPr>
      <w:r w:rsidRPr="00A61C8E">
        <w:rPr>
          <w:rFonts w:ascii="Arial" w:hAnsi="Arial" w:cs="Arial"/>
          <w:sz w:val="28"/>
          <w:szCs w:val="28"/>
          <w:lang w:val="de-DE"/>
        </w:rPr>
        <w:t>Imtac</w:t>
      </w:r>
    </w:p>
    <w:p w14:paraId="006C69AB" w14:textId="77777777" w:rsidR="00A61C8E" w:rsidRPr="00A61C8E" w:rsidRDefault="00A61C8E" w:rsidP="00A61C8E">
      <w:pPr>
        <w:spacing w:after="0"/>
        <w:rPr>
          <w:rFonts w:ascii="Arial" w:hAnsi="Arial" w:cs="Arial"/>
          <w:sz w:val="28"/>
          <w:szCs w:val="28"/>
        </w:rPr>
      </w:pPr>
      <w:r w:rsidRPr="00A61C8E">
        <w:rPr>
          <w:rFonts w:ascii="Arial" w:hAnsi="Arial" w:cs="Arial"/>
          <w:sz w:val="28"/>
          <w:szCs w:val="28"/>
          <w:lang w:val="en-US"/>
        </w:rPr>
        <w:t>Titanic Suites</w:t>
      </w:r>
    </w:p>
    <w:p w14:paraId="5A1E6BEF" w14:textId="77777777" w:rsidR="00A61C8E" w:rsidRPr="00A61C8E" w:rsidRDefault="00A61C8E" w:rsidP="00A61C8E">
      <w:pPr>
        <w:spacing w:after="0"/>
        <w:rPr>
          <w:rFonts w:ascii="Arial" w:hAnsi="Arial" w:cs="Arial"/>
          <w:sz w:val="28"/>
          <w:szCs w:val="28"/>
        </w:rPr>
      </w:pPr>
      <w:r w:rsidRPr="00A61C8E">
        <w:rPr>
          <w:rFonts w:ascii="Arial" w:hAnsi="Arial" w:cs="Arial"/>
          <w:sz w:val="28"/>
          <w:szCs w:val="28"/>
          <w:lang w:val="en-US"/>
        </w:rPr>
        <w:t>55-59 Adelaide Street</w:t>
      </w:r>
    </w:p>
    <w:p w14:paraId="5C1F8D1C" w14:textId="77777777" w:rsidR="00A61C8E" w:rsidRPr="00A61C8E" w:rsidRDefault="00A61C8E" w:rsidP="00A61C8E">
      <w:pPr>
        <w:spacing w:after="0"/>
        <w:rPr>
          <w:rFonts w:ascii="Arial" w:hAnsi="Arial" w:cs="Arial"/>
          <w:sz w:val="28"/>
          <w:szCs w:val="28"/>
        </w:rPr>
      </w:pPr>
      <w:r w:rsidRPr="00A61C8E">
        <w:rPr>
          <w:rFonts w:ascii="Arial" w:hAnsi="Arial" w:cs="Arial"/>
          <w:sz w:val="28"/>
          <w:szCs w:val="28"/>
          <w:lang w:val="de-DE"/>
        </w:rPr>
        <w:t>Belfast</w:t>
      </w:r>
      <w:r w:rsidRPr="00A61C8E">
        <w:rPr>
          <w:rFonts w:ascii="Arial" w:hAnsi="Arial" w:cs="Arial"/>
          <w:sz w:val="28"/>
          <w:szCs w:val="28"/>
        </w:rPr>
        <w:t>  BT2 8FE</w:t>
      </w:r>
    </w:p>
    <w:p w14:paraId="417555F2" w14:textId="77777777" w:rsidR="00A61C8E" w:rsidRPr="00A61C8E" w:rsidRDefault="00A61C8E" w:rsidP="00A61C8E">
      <w:pPr>
        <w:rPr>
          <w:rFonts w:ascii="Arial" w:hAnsi="Arial" w:cs="Arial"/>
          <w:sz w:val="28"/>
          <w:szCs w:val="28"/>
        </w:rPr>
      </w:pPr>
      <w:r w:rsidRPr="00A61C8E">
        <w:rPr>
          <w:rFonts w:ascii="Arial" w:hAnsi="Arial" w:cs="Arial"/>
          <w:sz w:val="28"/>
          <w:szCs w:val="28"/>
        </w:rPr>
        <w:t> </w:t>
      </w:r>
    </w:p>
    <w:p w14:paraId="4D6EF889" w14:textId="77777777" w:rsidR="00A61C8E" w:rsidRPr="00A61C8E" w:rsidRDefault="00A61C8E" w:rsidP="00A61C8E">
      <w:pPr>
        <w:spacing w:after="0"/>
        <w:rPr>
          <w:rFonts w:ascii="Arial" w:hAnsi="Arial" w:cs="Arial"/>
          <w:sz w:val="28"/>
          <w:szCs w:val="28"/>
        </w:rPr>
      </w:pPr>
      <w:r w:rsidRPr="00A61C8E">
        <w:rPr>
          <w:rFonts w:ascii="Arial" w:hAnsi="Arial" w:cs="Arial"/>
          <w:sz w:val="28"/>
          <w:szCs w:val="28"/>
          <w:lang w:val="de-DE"/>
        </w:rPr>
        <w:t>Telephone/Textphone: 028 9072 6020</w:t>
      </w:r>
    </w:p>
    <w:p w14:paraId="35416E85" w14:textId="744186B5" w:rsidR="00A61C8E" w:rsidRPr="00A61C8E" w:rsidRDefault="00A61C8E" w:rsidP="00A61C8E">
      <w:pPr>
        <w:spacing w:after="0"/>
        <w:rPr>
          <w:rFonts w:ascii="Arial" w:hAnsi="Arial" w:cs="Arial"/>
          <w:sz w:val="28"/>
          <w:szCs w:val="28"/>
        </w:rPr>
      </w:pPr>
      <w:r w:rsidRPr="00A61C8E">
        <w:rPr>
          <w:rFonts w:ascii="Arial" w:hAnsi="Arial" w:cs="Arial"/>
          <w:sz w:val="28"/>
          <w:szCs w:val="28"/>
        </w:rPr>
        <w:t>Email:</w:t>
      </w:r>
      <w:r w:rsidR="003675FB">
        <w:rPr>
          <w:rFonts w:ascii="Arial" w:hAnsi="Arial" w:cs="Arial"/>
          <w:sz w:val="28"/>
          <w:szCs w:val="28"/>
        </w:rPr>
        <w:t xml:space="preserve"> </w:t>
      </w:r>
      <w:r w:rsidRPr="00A61C8E">
        <w:rPr>
          <w:rFonts w:ascii="Arial" w:hAnsi="Arial" w:cs="Arial"/>
          <w:sz w:val="28"/>
          <w:szCs w:val="28"/>
        </w:rPr>
        <w:t>info@imtac.org.uk</w:t>
      </w:r>
    </w:p>
    <w:p w14:paraId="2A39BA7C" w14:textId="6866AB91" w:rsidR="00A61C8E" w:rsidRPr="00A61C8E" w:rsidRDefault="00A61C8E" w:rsidP="00FE0900">
      <w:pPr>
        <w:tabs>
          <w:tab w:val="left" w:pos="4032"/>
        </w:tabs>
        <w:spacing w:after="0"/>
        <w:rPr>
          <w:rFonts w:ascii="Arial" w:hAnsi="Arial" w:cs="Arial"/>
          <w:b/>
          <w:bCs/>
          <w:sz w:val="28"/>
          <w:szCs w:val="28"/>
        </w:rPr>
      </w:pPr>
      <w:r w:rsidRPr="00A61C8E">
        <w:rPr>
          <w:rFonts w:ascii="Arial" w:hAnsi="Arial" w:cs="Arial"/>
          <w:b/>
          <w:bCs/>
          <w:sz w:val="28"/>
          <w:szCs w:val="28"/>
        </w:rPr>
        <w:t> </w:t>
      </w:r>
      <w:r w:rsidR="00FE0900">
        <w:rPr>
          <w:rFonts w:ascii="Arial" w:hAnsi="Arial" w:cs="Arial"/>
          <w:b/>
          <w:bCs/>
          <w:sz w:val="28"/>
          <w:szCs w:val="28"/>
        </w:rPr>
        <w:tab/>
      </w:r>
    </w:p>
    <w:p w14:paraId="03B3FC8B" w14:textId="77777777" w:rsidR="00A61C8E" w:rsidRPr="00A61C8E" w:rsidRDefault="00A61C8E" w:rsidP="00A61C8E">
      <w:pPr>
        <w:spacing w:after="0"/>
        <w:rPr>
          <w:rFonts w:ascii="Arial" w:hAnsi="Arial" w:cs="Arial"/>
          <w:sz w:val="28"/>
          <w:szCs w:val="28"/>
        </w:rPr>
      </w:pPr>
      <w:r w:rsidRPr="00A61C8E">
        <w:rPr>
          <w:rFonts w:ascii="Arial" w:hAnsi="Arial" w:cs="Arial"/>
          <w:sz w:val="28"/>
          <w:szCs w:val="28"/>
        </w:rPr>
        <w:t>Website: www.imtac.org.uk</w:t>
      </w:r>
    </w:p>
    <w:p w14:paraId="2AEC1DA4" w14:textId="77777777" w:rsidR="00A61C8E" w:rsidRPr="00A61C8E" w:rsidRDefault="00A61C8E" w:rsidP="00A61C8E">
      <w:pPr>
        <w:spacing w:after="0"/>
        <w:rPr>
          <w:rFonts w:ascii="Arial" w:hAnsi="Arial" w:cs="Arial"/>
          <w:sz w:val="28"/>
          <w:szCs w:val="28"/>
        </w:rPr>
      </w:pPr>
      <w:proofErr w:type="gramStart"/>
      <w:r w:rsidRPr="00A61C8E">
        <w:rPr>
          <w:rFonts w:ascii="Arial" w:hAnsi="Arial" w:cs="Arial"/>
          <w:sz w:val="28"/>
          <w:szCs w:val="28"/>
          <w:lang w:val="en-US"/>
        </w:rPr>
        <w:t>Twitter: @</w:t>
      </w:r>
      <w:proofErr w:type="gramEnd"/>
      <w:r w:rsidRPr="00A61C8E">
        <w:rPr>
          <w:rFonts w:ascii="Arial" w:hAnsi="Arial" w:cs="Arial"/>
          <w:sz w:val="28"/>
          <w:szCs w:val="28"/>
          <w:lang w:val="en-US"/>
        </w:rPr>
        <w:t>ImtacNI</w:t>
      </w:r>
    </w:p>
    <w:p w14:paraId="3F39D872" w14:textId="29EBF3B0" w:rsidR="002B5466" w:rsidRDefault="00A61C8E" w:rsidP="00A61C8E">
      <w:pPr>
        <w:rPr>
          <w:rFonts w:ascii="Arial" w:hAnsi="Arial" w:cs="Arial"/>
          <w:b/>
          <w:bCs/>
          <w:sz w:val="28"/>
          <w:szCs w:val="28"/>
        </w:rPr>
      </w:pPr>
      <w:r w:rsidRPr="00A61C8E">
        <w:rPr>
          <w:rFonts w:ascii="Arial" w:hAnsi="Arial" w:cs="Arial"/>
          <w:b/>
          <w:bCs/>
          <w:sz w:val="28"/>
          <w:szCs w:val="28"/>
        </w:rPr>
        <w:t> </w:t>
      </w:r>
    </w:p>
    <w:p w14:paraId="5BF05F35" w14:textId="77777777" w:rsidR="002B5466" w:rsidRDefault="002B5466">
      <w:pPr>
        <w:rPr>
          <w:rFonts w:ascii="Arial" w:hAnsi="Arial" w:cs="Arial"/>
          <w:b/>
          <w:bCs/>
          <w:sz w:val="28"/>
          <w:szCs w:val="28"/>
        </w:rPr>
      </w:pPr>
      <w:r>
        <w:rPr>
          <w:rFonts w:ascii="Arial" w:hAnsi="Arial" w:cs="Arial"/>
          <w:b/>
          <w:bCs/>
          <w:sz w:val="28"/>
          <w:szCs w:val="28"/>
        </w:rPr>
        <w:br w:type="page"/>
      </w:r>
    </w:p>
    <w:p w14:paraId="405B0575" w14:textId="32CC2C14" w:rsidR="00A61C8E" w:rsidRPr="00A61C8E" w:rsidRDefault="00A61C8E" w:rsidP="00A61C8E">
      <w:pPr>
        <w:rPr>
          <w:rFonts w:ascii="Arial" w:hAnsi="Arial" w:cs="Arial"/>
          <w:b/>
          <w:bCs/>
          <w:sz w:val="28"/>
          <w:szCs w:val="28"/>
        </w:rPr>
      </w:pPr>
      <w:r w:rsidRPr="00A61C8E">
        <w:rPr>
          <w:rFonts w:ascii="Arial" w:hAnsi="Arial" w:cs="Arial"/>
          <w:b/>
          <w:bCs/>
          <w:sz w:val="28"/>
          <w:szCs w:val="28"/>
          <w:lang w:val="en-US"/>
        </w:rPr>
        <w:lastRenderedPageBreak/>
        <w:t xml:space="preserve">About </w:t>
      </w:r>
      <w:proofErr w:type="spellStart"/>
      <w:r w:rsidRPr="00A61C8E">
        <w:rPr>
          <w:rFonts w:ascii="Arial" w:hAnsi="Arial" w:cs="Arial"/>
          <w:b/>
          <w:bCs/>
          <w:sz w:val="28"/>
          <w:szCs w:val="28"/>
          <w:lang w:val="en-US"/>
        </w:rPr>
        <w:t>Imtac</w:t>
      </w:r>
      <w:proofErr w:type="spellEnd"/>
    </w:p>
    <w:p w14:paraId="2877D675" w14:textId="281F0EFA" w:rsidR="00A61C8E" w:rsidRPr="00A61C8E" w:rsidRDefault="00A61C8E" w:rsidP="00A61C8E">
      <w:pPr>
        <w:rPr>
          <w:rFonts w:ascii="Arial" w:hAnsi="Arial" w:cs="Arial"/>
          <w:b/>
          <w:bCs/>
          <w:sz w:val="28"/>
          <w:szCs w:val="28"/>
        </w:rPr>
      </w:pPr>
      <w:r w:rsidRPr="00A61C8E">
        <w:rPr>
          <w:rFonts w:ascii="Arial" w:hAnsi="Arial" w:cs="Arial"/>
          <w:sz w:val="28"/>
          <w:szCs w:val="28"/>
          <w:lang w:val="en-US"/>
        </w:rPr>
        <w:t>The Inclusive Mobility and Transport Advisory Committee (</w:t>
      </w:r>
      <w:proofErr w:type="spellStart"/>
      <w:r w:rsidRPr="00A61C8E">
        <w:rPr>
          <w:rFonts w:ascii="Arial" w:hAnsi="Arial" w:cs="Arial"/>
          <w:sz w:val="28"/>
          <w:szCs w:val="28"/>
          <w:lang w:val="en-US"/>
        </w:rPr>
        <w:t>Imtac</w:t>
      </w:r>
      <w:proofErr w:type="spellEnd"/>
      <w:r w:rsidRPr="00A61C8E">
        <w:rPr>
          <w:rFonts w:ascii="Arial" w:hAnsi="Arial" w:cs="Arial"/>
          <w:sz w:val="28"/>
          <w:szCs w:val="28"/>
          <w:lang w:val="en-US"/>
        </w:rPr>
        <w:t xml:space="preserve">) is a committee of </w:t>
      </w:r>
      <w:r w:rsidR="008B6A92">
        <w:rPr>
          <w:rFonts w:ascii="Arial" w:hAnsi="Arial" w:cs="Arial"/>
          <w:sz w:val="28"/>
          <w:szCs w:val="28"/>
          <w:lang w:val="en-US"/>
        </w:rPr>
        <w:t>D</w:t>
      </w:r>
      <w:r w:rsidRPr="00A61C8E">
        <w:rPr>
          <w:rFonts w:ascii="Arial" w:hAnsi="Arial" w:cs="Arial"/>
          <w:sz w:val="28"/>
          <w:szCs w:val="28"/>
          <w:lang w:val="en-US"/>
        </w:rPr>
        <w:t>isabled people and older people as well as others including carers and key transport professionals.</w:t>
      </w:r>
      <w:r w:rsidRPr="00A61C8E">
        <w:rPr>
          <w:rFonts w:ascii="Arial" w:hAnsi="Arial" w:cs="Arial"/>
          <w:sz w:val="28"/>
          <w:szCs w:val="28"/>
        </w:rPr>
        <w:t xml:space="preserve">  </w:t>
      </w:r>
      <w:r w:rsidRPr="00A61C8E">
        <w:rPr>
          <w:rFonts w:ascii="Arial" w:hAnsi="Arial" w:cs="Arial"/>
          <w:sz w:val="28"/>
          <w:szCs w:val="28"/>
          <w:lang w:val="en-US"/>
        </w:rPr>
        <w:t xml:space="preserve">Its role is to advise Government and others in Northern Ireland on issues that affect the mobility of Deaf people, </w:t>
      </w:r>
      <w:r w:rsidR="008B6A92">
        <w:rPr>
          <w:rFonts w:ascii="Arial" w:hAnsi="Arial" w:cs="Arial"/>
          <w:sz w:val="28"/>
          <w:szCs w:val="28"/>
          <w:lang w:val="en-US"/>
        </w:rPr>
        <w:t>D</w:t>
      </w:r>
      <w:r w:rsidRPr="00A61C8E">
        <w:rPr>
          <w:rFonts w:ascii="Arial" w:hAnsi="Arial" w:cs="Arial"/>
          <w:sz w:val="28"/>
          <w:szCs w:val="28"/>
          <w:lang w:val="en-US"/>
        </w:rPr>
        <w:t>isabled people and older people.</w:t>
      </w:r>
      <w:r w:rsidR="002B5466">
        <w:rPr>
          <w:rFonts w:ascii="Arial" w:hAnsi="Arial" w:cs="Arial"/>
          <w:b/>
          <w:bCs/>
          <w:sz w:val="28"/>
          <w:szCs w:val="28"/>
        </w:rPr>
        <w:t xml:space="preserve"> </w:t>
      </w:r>
      <w:r w:rsidRPr="00A61C8E">
        <w:rPr>
          <w:rFonts w:ascii="Arial" w:hAnsi="Arial" w:cs="Arial"/>
          <w:sz w:val="28"/>
          <w:szCs w:val="28"/>
          <w:lang w:val="en-US"/>
        </w:rPr>
        <w:t xml:space="preserve">The aim of </w:t>
      </w:r>
      <w:proofErr w:type="spellStart"/>
      <w:r w:rsidRPr="00A61C8E">
        <w:rPr>
          <w:rFonts w:ascii="Arial" w:hAnsi="Arial" w:cs="Arial"/>
          <w:sz w:val="28"/>
          <w:szCs w:val="28"/>
          <w:lang w:val="en-US"/>
        </w:rPr>
        <w:t>Imtac</w:t>
      </w:r>
      <w:proofErr w:type="spellEnd"/>
      <w:r w:rsidRPr="00A61C8E">
        <w:rPr>
          <w:rFonts w:ascii="Arial" w:hAnsi="Arial" w:cs="Arial"/>
          <w:sz w:val="28"/>
          <w:szCs w:val="28"/>
          <w:lang w:val="en-US"/>
        </w:rPr>
        <w:t xml:space="preserve"> is to ensure that Deaf people, </w:t>
      </w:r>
      <w:r w:rsidR="008B6A92">
        <w:rPr>
          <w:rFonts w:ascii="Arial" w:hAnsi="Arial" w:cs="Arial"/>
          <w:sz w:val="28"/>
          <w:szCs w:val="28"/>
          <w:lang w:val="en-US"/>
        </w:rPr>
        <w:t>D</w:t>
      </w:r>
      <w:r w:rsidRPr="00A61C8E">
        <w:rPr>
          <w:rFonts w:ascii="Arial" w:hAnsi="Arial" w:cs="Arial"/>
          <w:sz w:val="28"/>
          <w:szCs w:val="28"/>
          <w:lang w:val="en-US"/>
        </w:rPr>
        <w:t>isabled people and older people have the same opportunities as everyone else to travel when and where they want.</w:t>
      </w:r>
    </w:p>
    <w:p w14:paraId="5FEA2B78" w14:textId="16D0EF0B" w:rsidR="00A61C8E" w:rsidRPr="00A61C8E" w:rsidRDefault="00A61C8E" w:rsidP="00A61C8E">
      <w:pPr>
        <w:rPr>
          <w:rFonts w:ascii="Arial" w:hAnsi="Arial" w:cs="Arial"/>
          <w:sz w:val="28"/>
          <w:szCs w:val="28"/>
        </w:rPr>
      </w:pPr>
      <w:proofErr w:type="spellStart"/>
      <w:r w:rsidRPr="00A61C8E">
        <w:rPr>
          <w:rFonts w:ascii="Arial" w:hAnsi="Arial" w:cs="Arial"/>
          <w:sz w:val="28"/>
          <w:szCs w:val="28"/>
          <w:lang w:val="en-US"/>
        </w:rPr>
        <w:t>Imtac</w:t>
      </w:r>
      <w:proofErr w:type="spellEnd"/>
      <w:r w:rsidRPr="00A61C8E">
        <w:rPr>
          <w:rFonts w:ascii="Arial" w:hAnsi="Arial" w:cs="Arial"/>
          <w:sz w:val="28"/>
          <w:szCs w:val="28"/>
          <w:lang w:val="en-US"/>
        </w:rPr>
        <w:t xml:space="preserve"> receives support from the Department for Infrastructure (herein after referred to as the Department).</w:t>
      </w:r>
    </w:p>
    <w:p w14:paraId="35927A47" w14:textId="77777777" w:rsidR="00A61C8E" w:rsidRPr="00A61C8E" w:rsidRDefault="00A61C8E" w:rsidP="00A61C8E">
      <w:pPr>
        <w:rPr>
          <w:rFonts w:ascii="Arial" w:hAnsi="Arial" w:cs="Arial"/>
          <w:b/>
          <w:bCs/>
          <w:sz w:val="28"/>
          <w:szCs w:val="28"/>
        </w:rPr>
      </w:pPr>
    </w:p>
    <w:p w14:paraId="06DC4A16" w14:textId="44880F2F" w:rsidR="00FA33DE" w:rsidRDefault="00F7101B">
      <w:pPr>
        <w:rPr>
          <w:rFonts w:ascii="Arial" w:hAnsi="Arial" w:cs="Arial"/>
          <w:b/>
          <w:bCs/>
          <w:sz w:val="28"/>
          <w:szCs w:val="28"/>
        </w:rPr>
      </w:pPr>
      <w:r w:rsidRPr="00F7101B">
        <w:rPr>
          <w:rFonts w:ascii="Arial" w:hAnsi="Arial" w:cs="Arial"/>
          <w:b/>
          <w:bCs/>
          <w:sz w:val="28"/>
          <w:szCs w:val="28"/>
        </w:rPr>
        <w:t>Background</w:t>
      </w:r>
    </w:p>
    <w:p w14:paraId="392E0F17" w14:textId="3EDA75E5" w:rsidR="004D0FAE" w:rsidRDefault="00B258AC" w:rsidP="004D0FAE">
      <w:pPr>
        <w:rPr>
          <w:rFonts w:ascii="Arial" w:hAnsi="Arial" w:cs="Arial"/>
          <w:sz w:val="28"/>
          <w:szCs w:val="28"/>
        </w:rPr>
      </w:pPr>
      <w:r>
        <w:rPr>
          <w:rFonts w:ascii="Arial" w:hAnsi="Arial" w:cs="Arial"/>
          <w:sz w:val="28"/>
          <w:szCs w:val="28"/>
        </w:rPr>
        <w:t>T</w:t>
      </w:r>
      <w:r w:rsidR="003453B3">
        <w:rPr>
          <w:rFonts w:ascii="Arial" w:hAnsi="Arial" w:cs="Arial"/>
          <w:sz w:val="28"/>
          <w:szCs w:val="28"/>
        </w:rPr>
        <w:t>he 30</w:t>
      </w:r>
      <w:r w:rsidR="003453B3" w:rsidRPr="003453B3">
        <w:rPr>
          <w:rFonts w:ascii="Arial" w:hAnsi="Arial" w:cs="Arial"/>
          <w:sz w:val="28"/>
          <w:szCs w:val="28"/>
          <w:vertAlign w:val="superscript"/>
        </w:rPr>
        <w:t>th</w:t>
      </w:r>
      <w:r w:rsidR="003453B3">
        <w:rPr>
          <w:rFonts w:ascii="Arial" w:hAnsi="Arial" w:cs="Arial"/>
          <w:sz w:val="28"/>
          <w:szCs w:val="28"/>
        </w:rPr>
        <w:t xml:space="preserve"> anniversary of the establishment of the current Northern Ireland Assembly</w:t>
      </w:r>
      <w:r>
        <w:rPr>
          <w:rFonts w:ascii="Arial" w:hAnsi="Arial" w:cs="Arial"/>
          <w:sz w:val="28"/>
          <w:szCs w:val="28"/>
        </w:rPr>
        <w:t xml:space="preserve"> is approaching</w:t>
      </w:r>
      <w:r w:rsidR="003453B3">
        <w:rPr>
          <w:rFonts w:ascii="Arial" w:hAnsi="Arial" w:cs="Arial"/>
          <w:sz w:val="28"/>
          <w:szCs w:val="28"/>
        </w:rPr>
        <w:t xml:space="preserve">. </w:t>
      </w:r>
      <w:r>
        <w:rPr>
          <w:rFonts w:ascii="Arial" w:hAnsi="Arial" w:cs="Arial"/>
          <w:sz w:val="28"/>
          <w:szCs w:val="28"/>
        </w:rPr>
        <w:t xml:space="preserve">Throughout this period </w:t>
      </w:r>
      <w:proofErr w:type="spellStart"/>
      <w:r w:rsidR="003453B3">
        <w:rPr>
          <w:rFonts w:ascii="Arial" w:hAnsi="Arial" w:cs="Arial"/>
          <w:sz w:val="28"/>
          <w:szCs w:val="28"/>
        </w:rPr>
        <w:t>Imtac</w:t>
      </w:r>
      <w:proofErr w:type="spellEnd"/>
      <w:r w:rsidR="003453B3">
        <w:rPr>
          <w:rFonts w:ascii="Arial" w:hAnsi="Arial" w:cs="Arial"/>
          <w:sz w:val="28"/>
          <w:szCs w:val="28"/>
        </w:rPr>
        <w:t xml:space="preserve">, and our predecessor organisation The Transport Advisory Committee, has worked closely with successive </w:t>
      </w:r>
      <w:r w:rsidR="004F505D">
        <w:rPr>
          <w:rFonts w:ascii="Arial" w:hAnsi="Arial" w:cs="Arial"/>
          <w:sz w:val="28"/>
          <w:szCs w:val="28"/>
        </w:rPr>
        <w:t>Executives</w:t>
      </w:r>
      <w:r w:rsidR="003453B3">
        <w:rPr>
          <w:rFonts w:ascii="Arial" w:hAnsi="Arial" w:cs="Arial"/>
          <w:sz w:val="28"/>
          <w:szCs w:val="28"/>
        </w:rPr>
        <w:t xml:space="preserve">, </w:t>
      </w:r>
      <w:r w:rsidR="004F505D">
        <w:rPr>
          <w:rFonts w:ascii="Arial" w:hAnsi="Arial" w:cs="Arial"/>
          <w:sz w:val="28"/>
          <w:szCs w:val="28"/>
        </w:rPr>
        <w:t xml:space="preserve">local and direct rule </w:t>
      </w:r>
      <w:r w:rsidR="003453B3">
        <w:rPr>
          <w:rFonts w:ascii="Arial" w:hAnsi="Arial" w:cs="Arial"/>
          <w:sz w:val="28"/>
          <w:szCs w:val="28"/>
        </w:rPr>
        <w:t>Ministers</w:t>
      </w:r>
      <w:r w:rsidR="003B6F16">
        <w:rPr>
          <w:rFonts w:ascii="Arial" w:hAnsi="Arial" w:cs="Arial"/>
          <w:sz w:val="28"/>
          <w:szCs w:val="28"/>
        </w:rPr>
        <w:t xml:space="preserve">, </w:t>
      </w:r>
      <w:r w:rsidR="003453B3">
        <w:rPr>
          <w:rFonts w:ascii="Arial" w:hAnsi="Arial" w:cs="Arial"/>
          <w:sz w:val="28"/>
          <w:szCs w:val="28"/>
        </w:rPr>
        <w:t>MLAs, and officials from a range of Departments. The Committee was selected by the</w:t>
      </w:r>
      <w:r w:rsidR="004D0FAE">
        <w:rPr>
          <w:rFonts w:ascii="Arial" w:hAnsi="Arial" w:cs="Arial"/>
          <w:sz w:val="28"/>
          <w:szCs w:val="28"/>
        </w:rPr>
        <w:t xml:space="preserve"> then</w:t>
      </w:r>
      <w:r w:rsidR="003453B3">
        <w:rPr>
          <w:rFonts w:ascii="Arial" w:hAnsi="Arial" w:cs="Arial"/>
          <w:sz w:val="28"/>
          <w:szCs w:val="28"/>
        </w:rPr>
        <w:t xml:space="preserve"> Minister for Communities to sit on the Disability Strategy Co Design group in 2020</w:t>
      </w:r>
      <w:r w:rsidR="00236224">
        <w:rPr>
          <w:rStyle w:val="FootnoteReference"/>
          <w:rFonts w:ascii="Arial" w:hAnsi="Arial" w:cs="Arial"/>
          <w:sz w:val="28"/>
          <w:szCs w:val="28"/>
        </w:rPr>
        <w:footnoteReference w:id="1"/>
      </w:r>
      <w:r w:rsidR="003453B3">
        <w:rPr>
          <w:rFonts w:ascii="Arial" w:hAnsi="Arial" w:cs="Arial"/>
          <w:sz w:val="28"/>
          <w:szCs w:val="28"/>
        </w:rPr>
        <w:t xml:space="preserve"> and our representative co-chaired the Group with </w:t>
      </w:r>
      <w:proofErr w:type="spellStart"/>
      <w:r w:rsidR="003453B3">
        <w:rPr>
          <w:rFonts w:ascii="Arial" w:hAnsi="Arial" w:cs="Arial"/>
          <w:sz w:val="28"/>
          <w:szCs w:val="28"/>
        </w:rPr>
        <w:t>DfC</w:t>
      </w:r>
      <w:proofErr w:type="spellEnd"/>
      <w:r w:rsidR="003453B3">
        <w:rPr>
          <w:rFonts w:ascii="Arial" w:hAnsi="Arial" w:cs="Arial"/>
          <w:sz w:val="28"/>
          <w:szCs w:val="28"/>
        </w:rPr>
        <w:t xml:space="preserve"> officials. </w:t>
      </w:r>
    </w:p>
    <w:p w14:paraId="3EFFF013" w14:textId="6390B7DF" w:rsidR="002C1067" w:rsidRPr="004110C0" w:rsidRDefault="004110C0">
      <w:pPr>
        <w:rPr>
          <w:rFonts w:ascii="Arial" w:hAnsi="Arial" w:cs="Arial"/>
          <w:sz w:val="28"/>
          <w:szCs w:val="28"/>
        </w:rPr>
      </w:pPr>
      <w:r>
        <w:rPr>
          <w:rFonts w:ascii="Arial" w:hAnsi="Arial" w:cs="Arial"/>
          <w:sz w:val="28"/>
          <w:szCs w:val="28"/>
        </w:rPr>
        <w:t>As an organisation run by Deaf and Disabled people we, uniquely for Northern Ireland, have ensured that Deaf and Disabled people’s voices have been prioritised and heard at the highest levels when discussing issues that impact our lives.</w:t>
      </w:r>
      <w:r w:rsidR="002C1067">
        <w:rPr>
          <w:rFonts w:ascii="Arial" w:hAnsi="Arial" w:cs="Arial"/>
          <w:sz w:val="28"/>
          <w:szCs w:val="28"/>
        </w:rPr>
        <w:t xml:space="preserve"> Given our extensive lived experience of the daily oppression faced by Deaf and Disabled people</w:t>
      </w:r>
      <w:r w:rsidR="003B6F16">
        <w:rPr>
          <w:rFonts w:ascii="Arial" w:hAnsi="Arial" w:cs="Arial"/>
          <w:sz w:val="28"/>
          <w:szCs w:val="28"/>
        </w:rPr>
        <w:t xml:space="preserve">, </w:t>
      </w:r>
      <w:r w:rsidR="002C1067">
        <w:rPr>
          <w:rFonts w:ascii="Arial" w:hAnsi="Arial" w:cs="Arial"/>
          <w:sz w:val="28"/>
          <w:szCs w:val="28"/>
        </w:rPr>
        <w:t>our experience of working with Government at the highest level</w:t>
      </w:r>
      <w:r w:rsidR="003B6F16">
        <w:rPr>
          <w:rFonts w:ascii="Arial" w:hAnsi="Arial" w:cs="Arial"/>
          <w:sz w:val="28"/>
          <w:szCs w:val="28"/>
        </w:rPr>
        <w:t xml:space="preserve"> and our direct experience</w:t>
      </w:r>
      <w:r w:rsidR="00DB56F7">
        <w:rPr>
          <w:rFonts w:ascii="Arial" w:hAnsi="Arial" w:cs="Arial"/>
          <w:sz w:val="28"/>
          <w:szCs w:val="28"/>
        </w:rPr>
        <w:t xml:space="preserve"> working on the Disability Strategy,</w:t>
      </w:r>
      <w:r w:rsidR="002C1067">
        <w:rPr>
          <w:rFonts w:ascii="Arial" w:hAnsi="Arial" w:cs="Arial"/>
          <w:sz w:val="28"/>
          <w:szCs w:val="28"/>
        </w:rPr>
        <w:t xml:space="preserve"> the Committee believes it is well placed to judge whether the draft Strategy will have </w:t>
      </w:r>
      <w:r w:rsidR="00B37C45">
        <w:rPr>
          <w:rFonts w:ascii="Arial" w:hAnsi="Arial" w:cs="Arial"/>
          <w:sz w:val="28"/>
          <w:szCs w:val="28"/>
        </w:rPr>
        <w:t xml:space="preserve">the impact </w:t>
      </w:r>
      <w:r w:rsidR="002D5318">
        <w:rPr>
          <w:rFonts w:ascii="Arial" w:hAnsi="Arial" w:cs="Arial"/>
          <w:sz w:val="28"/>
          <w:szCs w:val="28"/>
        </w:rPr>
        <w:t xml:space="preserve">that </w:t>
      </w:r>
      <w:r w:rsidR="001A7F95">
        <w:rPr>
          <w:rFonts w:ascii="Arial" w:hAnsi="Arial" w:cs="Arial"/>
          <w:sz w:val="28"/>
          <w:szCs w:val="28"/>
        </w:rPr>
        <w:t xml:space="preserve">we believe </w:t>
      </w:r>
      <w:r w:rsidR="002D5318">
        <w:rPr>
          <w:rFonts w:ascii="Arial" w:hAnsi="Arial" w:cs="Arial"/>
          <w:sz w:val="28"/>
          <w:szCs w:val="28"/>
        </w:rPr>
        <w:t xml:space="preserve">is </w:t>
      </w:r>
      <w:r w:rsidR="00B37C45">
        <w:rPr>
          <w:rFonts w:ascii="Arial" w:hAnsi="Arial" w:cs="Arial"/>
          <w:sz w:val="28"/>
          <w:szCs w:val="28"/>
        </w:rPr>
        <w:t>required to improve our lives.</w:t>
      </w:r>
    </w:p>
    <w:p w14:paraId="107AE380" w14:textId="77777777" w:rsidR="00E854A5" w:rsidRDefault="00E854A5">
      <w:pPr>
        <w:rPr>
          <w:rFonts w:ascii="Arial" w:hAnsi="Arial" w:cs="Arial"/>
          <w:b/>
          <w:bCs/>
          <w:sz w:val="28"/>
          <w:szCs w:val="28"/>
        </w:rPr>
      </w:pPr>
    </w:p>
    <w:p w14:paraId="032BE726" w14:textId="29BB460B" w:rsidR="00F7101B" w:rsidRDefault="00F7101B">
      <w:pPr>
        <w:rPr>
          <w:rFonts w:ascii="Arial" w:hAnsi="Arial" w:cs="Arial"/>
          <w:b/>
          <w:bCs/>
          <w:sz w:val="28"/>
          <w:szCs w:val="28"/>
        </w:rPr>
      </w:pPr>
      <w:r>
        <w:rPr>
          <w:rFonts w:ascii="Arial" w:hAnsi="Arial" w:cs="Arial"/>
          <w:b/>
          <w:bCs/>
          <w:sz w:val="28"/>
          <w:szCs w:val="28"/>
        </w:rPr>
        <w:t>Context to our comments</w:t>
      </w:r>
      <w:r w:rsidR="004110C0">
        <w:rPr>
          <w:rFonts w:ascii="Arial" w:hAnsi="Arial" w:cs="Arial"/>
          <w:b/>
          <w:bCs/>
          <w:sz w:val="28"/>
          <w:szCs w:val="28"/>
        </w:rPr>
        <w:t xml:space="preserve"> </w:t>
      </w:r>
    </w:p>
    <w:p w14:paraId="1B224C92" w14:textId="04CCFA45" w:rsidR="001306D7" w:rsidRDefault="002C1067">
      <w:pPr>
        <w:rPr>
          <w:rFonts w:ascii="Arial" w:hAnsi="Arial" w:cs="Arial"/>
          <w:sz w:val="28"/>
          <w:szCs w:val="28"/>
        </w:rPr>
      </w:pPr>
      <w:r>
        <w:rPr>
          <w:rFonts w:ascii="Arial" w:hAnsi="Arial" w:cs="Arial"/>
          <w:sz w:val="28"/>
          <w:szCs w:val="28"/>
        </w:rPr>
        <w:t xml:space="preserve">In considering a response to the draft Strategy </w:t>
      </w:r>
      <w:r w:rsidR="001A7F95">
        <w:rPr>
          <w:rFonts w:ascii="Arial" w:hAnsi="Arial" w:cs="Arial"/>
          <w:sz w:val="28"/>
          <w:szCs w:val="28"/>
        </w:rPr>
        <w:t>it is impor</w:t>
      </w:r>
      <w:r>
        <w:rPr>
          <w:rFonts w:ascii="Arial" w:hAnsi="Arial" w:cs="Arial"/>
          <w:sz w:val="28"/>
          <w:szCs w:val="28"/>
        </w:rPr>
        <w:t xml:space="preserve">tant to </w:t>
      </w:r>
      <w:r w:rsidR="00B37C45">
        <w:rPr>
          <w:rFonts w:ascii="Arial" w:hAnsi="Arial" w:cs="Arial"/>
          <w:sz w:val="28"/>
          <w:szCs w:val="28"/>
        </w:rPr>
        <w:t>examine</w:t>
      </w:r>
      <w:r>
        <w:rPr>
          <w:rFonts w:ascii="Arial" w:hAnsi="Arial" w:cs="Arial"/>
          <w:sz w:val="28"/>
          <w:szCs w:val="28"/>
        </w:rPr>
        <w:t xml:space="preserve"> the wider context including </w:t>
      </w:r>
      <w:r w:rsidR="001306D7">
        <w:rPr>
          <w:rFonts w:ascii="Arial" w:hAnsi="Arial" w:cs="Arial"/>
          <w:sz w:val="28"/>
          <w:szCs w:val="28"/>
        </w:rPr>
        <w:t xml:space="preserve">the progress that has been made by </w:t>
      </w:r>
      <w:r w:rsidR="001306D7">
        <w:rPr>
          <w:rFonts w:ascii="Arial" w:hAnsi="Arial" w:cs="Arial"/>
          <w:sz w:val="28"/>
          <w:szCs w:val="28"/>
        </w:rPr>
        <w:lastRenderedPageBreak/>
        <w:t>Government</w:t>
      </w:r>
      <w:r w:rsidR="00F02102">
        <w:rPr>
          <w:rFonts w:ascii="Arial" w:hAnsi="Arial" w:cs="Arial"/>
          <w:sz w:val="28"/>
          <w:szCs w:val="28"/>
        </w:rPr>
        <w:t xml:space="preserve"> in Northern Ireland</w:t>
      </w:r>
      <w:r w:rsidR="001306D7">
        <w:rPr>
          <w:rFonts w:ascii="Arial" w:hAnsi="Arial" w:cs="Arial"/>
          <w:sz w:val="28"/>
          <w:szCs w:val="28"/>
        </w:rPr>
        <w:t xml:space="preserve"> advancing the rights of Deaf and Disabled people.</w:t>
      </w:r>
      <w:r w:rsidR="00C7496E">
        <w:rPr>
          <w:rFonts w:ascii="Arial" w:hAnsi="Arial" w:cs="Arial"/>
          <w:sz w:val="28"/>
          <w:szCs w:val="28"/>
        </w:rPr>
        <w:t xml:space="preserve"> </w:t>
      </w:r>
      <w:r w:rsidR="001306D7">
        <w:rPr>
          <w:rFonts w:ascii="Arial" w:hAnsi="Arial" w:cs="Arial"/>
          <w:sz w:val="28"/>
          <w:szCs w:val="28"/>
        </w:rPr>
        <w:t xml:space="preserve">In making it’s comments the Committee acknowledges that there have been </w:t>
      </w:r>
      <w:r w:rsidR="00916B26">
        <w:rPr>
          <w:rFonts w:ascii="Arial" w:hAnsi="Arial" w:cs="Arial"/>
          <w:sz w:val="28"/>
          <w:szCs w:val="28"/>
        </w:rPr>
        <w:t>lengthy</w:t>
      </w:r>
      <w:r w:rsidR="001306D7">
        <w:rPr>
          <w:rFonts w:ascii="Arial" w:hAnsi="Arial" w:cs="Arial"/>
          <w:sz w:val="28"/>
          <w:szCs w:val="28"/>
        </w:rPr>
        <w:t xml:space="preserve"> </w:t>
      </w:r>
      <w:r w:rsidR="00DB1503">
        <w:rPr>
          <w:rFonts w:ascii="Arial" w:hAnsi="Arial" w:cs="Arial"/>
          <w:sz w:val="28"/>
          <w:szCs w:val="28"/>
        </w:rPr>
        <w:t xml:space="preserve">periods during the last </w:t>
      </w:r>
      <w:r w:rsidR="00916B26">
        <w:rPr>
          <w:rFonts w:ascii="Arial" w:hAnsi="Arial" w:cs="Arial"/>
          <w:sz w:val="28"/>
          <w:szCs w:val="28"/>
        </w:rPr>
        <w:t>28 years</w:t>
      </w:r>
      <w:r w:rsidR="001306D7">
        <w:rPr>
          <w:rFonts w:ascii="Arial" w:hAnsi="Arial" w:cs="Arial"/>
          <w:sz w:val="28"/>
          <w:szCs w:val="28"/>
        </w:rPr>
        <w:t xml:space="preserve"> </w:t>
      </w:r>
      <w:r w:rsidR="002D44CE">
        <w:rPr>
          <w:rFonts w:ascii="Arial" w:hAnsi="Arial" w:cs="Arial"/>
          <w:sz w:val="28"/>
          <w:szCs w:val="28"/>
        </w:rPr>
        <w:t xml:space="preserve">when the Assembly and Executive has been suspended </w:t>
      </w:r>
      <w:r w:rsidR="00F02102">
        <w:rPr>
          <w:rFonts w:ascii="Arial" w:hAnsi="Arial" w:cs="Arial"/>
          <w:sz w:val="28"/>
          <w:szCs w:val="28"/>
        </w:rPr>
        <w:t xml:space="preserve">when </w:t>
      </w:r>
      <w:r w:rsidR="002D44CE">
        <w:rPr>
          <w:rFonts w:ascii="Arial" w:hAnsi="Arial" w:cs="Arial"/>
          <w:sz w:val="28"/>
          <w:szCs w:val="28"/>
        </w:rPr>
        <w:t xml:space="preserve">making progress has been difficult or impossible. </w:t>
      </w:r>
    </w:p>
    <w:p w14:paraId="31C9CA6E" w14:textId="34662F50" w:rsidR="001D633F" w:rsidRDefault="00916B26">
      <w:pPr>
        <w:rPr>
          <w:rFonts w:ascii="Arial" w:hAnsi="Arial" w:cs="Arial"/>
          <w:sz w:val="28"/>
          <w:szCs w:val="28"/>
        </w:rPr>
      </w:pPr>
      <w:r>
        <w:rPr>
          <w:rFonts w:ascii="Arial" w:hAnsi="Arial" w:cs="Arial"/>
          <w:sz w:val="28"/>
          <w:szCs w:val="28"/>
        </w:rPr>
        <w:t>Since 1998</w:t>
      </w:r>
      <w:r w:rsidR="00932F84">
        <w:rPr>
          <w:rFonts w:ascii="Arial" w:hAnsi="Arial" w:cs="Arial"/>
          <w:sz w:val="28"/>
          <w:szCs w:val="28"/>
        </w:rPr>
        <w:t xml:space="preserve"> </w:t>
      </w:r>
      <w:r w:rsidR="00DA0D7D">
        <w:rPr>
          <w:rFonts w:ascii="Arial" w:hAnsi="Arial" w:cs="Arial"/>
          <w:sz w:val="28"/>
          <w:szCs w:val="28"/>
        </w:rPr>
        <w:t xml:space="preserve">the </w:t>
      </w:r>
      <w:r w:rsidR="001D633F">
        <w:rPr>
          <w:rFonts w:ascii="Arial" w:hAnsi="Arial" w:cs="Arial"/>
          <w:sz w:val="28"/>
          <w:szCs w:val="28"/>
        </w:rPr>
        <w:t>Northern Irel</w:t>
      </w:r>
      <w:r w:rsidR="00932F84">
        <w:rPr>
          <w:rFonts w:ascii="Arial" w:hAnsi="Arial" w:cs="Arial"/>
          <w:sz w:val="28"/>
          <w:szCs w:val="28"/>
        </w:rPr>
        <w:t>and</w:t>
      </w:r>
      <w:r w:rsidR="00DA0D7D">
        <w:rPr>
          <w:rFonts w:ascii="Arial" w:hAnsi="Arial" w:cs="Arial"/>
          <w:sz w:val="28"/>
          <w:szCs w:val="28"/>
        </w:rPr>
        <w:t xml:space="preserve"> Executive </w:t>
      </w:r>
      <w:r w:rsidR="001D633F">
        <w:rPr>
          <w:rFonts w:ascii="Arial" w:hAnsi="Arial" w:cs="Arial"/>
          <w:sz w:val="28"/>
          <w:szCs w:val="28"/>
        </w:rPr>
        <w:t xml:space="preserve">has </w:t>
      </w:r>
      <w:r w:rsidR="00A85F1A">
        <w:rPr>
          <w:rFonts w:ascii="Arial" w:hAnsi="Arial" w:cs="Arial"/>
          <w:sz w:val="28"/>
          <w:szCs w:val="28"/>
        </w:rPr>
        <w:t>failed</w:t>
      </w:r>
      <w:r w:rsidR="008343DC">
        <w:rPr>
          <w:rFonts w:ascii="Arial" w:hAnsi="Arial" w:cs="Arial"/>
          <w:sz w:val="28"/>
          <w:szCs w:val="28"/>
        </w:rPr>
        <w:t xml:space="preserve"> to</w:t>
      </w:r>
      <w:r w:rsidR="001D633F">
        <w:rPr>
          <w:rFonts w:ascii="Arial" w:hAnsi="Arial" w:cs="Arial"/>
          <w:sz w:val="28"/>
          <w:szCs w:val="28"/>
        </w:rPr>
        <w:t xml:space="preserve"> put in place a</w:t>
      </w:r>
      <w:r w:rsidR="005025DB">
        <w:rPr>
          <w:rFonts w:ascii="Arial" w:hAnsi="Arial" w:cs="Arial"/>
          <w:sz w:val="28"/>
          <w:szCs w:val="28"/>
        </w:rPr>
        <w:t>n effective</w:t>
      </w:r>
      <w:r w:rsidR="001D633F">
        <w:rPr>
          <w:rFonts w:ascii="Arial" w:hAnsi="Arial" w:cs="Arial"/>
          <w:sz w:val="28"/>
          <w:szCs w:val="28"/>
        </w:rPr>
        <w:t xml:space="preserve"> strategy for improving the lives of Deaf and Disabled people. Government did instigate the Promoting Social Inclusion Working Group on Disability to identify key barriers experienced by Deaf and Disabled people. The recommendations from the Group</w:t>
      </w:r>
      <w:r w:rsidR="00A85F1A">
        <w:rPr>
          <w:rFonts w:ascii="Arial" w:hAnsi="Arial" w:cs="Arial"/>
          <w:sz w:val="28"/>
          <w:szCs w:val="28"/>
        </w:rPr>
        <w:t>’</w:t>
      </w:r>
      <w:r w:rsidR="001D633F">
        <w:rPr>
          <w:rFonts w:ascii="Arial" w:hAnsi="Arial" w:cs="Arial"/>
          <w:sz w:val="28"/>
          <w:szCs w:val="28"/>
        </w:rPr>
        <w:t xml:space="preserve">s report, published in 2009, were never implemented. A </w:t>
      </w:r>
      <w:r w:rsidR="00184774">
        <w:rPr>
          <w:rFonts w:ascii="Arial" w:hAnsi="Arial" w:cs="Arial"/>
          <w:sz w:val="28"/>
          <w:szCs w:val="28"/>
        </w:rPr>
        <w:t>short-term</w:t>
      </w:r>
      <w:r w:rsidR="001D633F">
        <w:rPr>
          <w:rFonts w:ascii="Arial" w:hAnsi="Arial" w:cs="Arial"/>
          <w:sz w:val="28"/>
          <w:szCs w:val="28"/>
        </w:rPr>
        <w:t xml:space="preserve"> Strategy was published by OFMDFM in 2012</w:t>
      </w:r>
      <w:r w:rsidR="00184774">
        <w:rPr>
          <w:rFonts w:ascii="Arial" w:hAnsi="Arial" w:cs="Arial"/>
          <w:sz w:val="28"/>
          <w:szCs w:val="28"/>
        </w:rPr>
        <w:t xml:space="preserve"> but given its</w:t>
      </w:r>
      <w:r w:rsidR="008F4F80">
        <w:rPr>
          <w:rFonts w:ascii="Arial" w:hAnsi="Arial" w:cs="Arial"/>
          <w:sz w:val="28"/>
          <w:szCs w:val="28"/>
        </w:rPr>
        <w:t xml:space="preserve"> limited</w:t>
      </w:r>
      <w:r w:rsidR="00184774">
        <w:rPr>
          <w:rFonts w:ascii="Arial" w:hAnsi="Arial" w:cs="Arial"/>
          <w:sz w:val="28"/>
          <w:szCs w:val="28"/>
        </w:rPr>
        <w:t xml:space="preserve"> </w:t>
      </w:r>
      <w:r w:rsidR="008F4F80">
        <w:rPr>
          <w:rFonts w:ascii="Arial" w:hAnsi="Arial" w:cs="Arial"/>
          <w:sz w:val="28"/>
          <w:szCs w:val="28"/>
        </w:rPr>
        <w:t>three-year</w:t>
      </w:r>
      <w:r w:rsidR="00184774">
        <w:rPr>
          <w:rFonts w:ascii="Arial" w:hAnsi="Arial" w:cs="Arial"/>
          <w:sz w:val="28"/>
          <w:szCs w:val="28"/>
        </w:rPr>
        <w:t xml:space="preserve"> timeframe it cannot objectively be called a Strategy</w:t>
      </w:r>
      <w:r w:rsidR="00D66C07">
        <w:rPr>
          <w:rFonts w:ascii="Arial" w:hAnsi="Arial" w:cs="Arial"/>
          <w:sz w:val="28"/>
          <w:szCs w:val="28"/>
        </w:rPr>
        <w:t>.</w:t>
      </w:r>
      <w:r w:rsidR="00184774">
        <w:rPr>
          <w:rFonts w:ascii="Arial" w:hAnsi="Arial" w:cs="Arial"/>
          <w:sz w:val="28"/>
          <w:szCs w:val="28"/>
        </w:rPr>
        <w:t xml:space="preserve"> </w:t>
      </w:r>
      <w:r w:rsidR="00D66C07">
        <w:rPr>
          <w:rFonts w:ascii="Arial" w:hAnsi="Arial" w:cs="Arial"/>
          <w:sz w:val="28"/>
          <w:szCs w:val="28"/>
        </w:rPr>
        <w:t>U</w:t>
      </w:r>
      <w:r w:rsidR="00184774">
        <w:rPr>
          <w:rFonts w:ascii="Arial" w:hAnsi="Arial" w:cs="Arial"/>
          <w:sz w:val="28"/>
          <w:szCs w:val="28"/>
        </w:rPr>
        <w:t>nsurprisingly it achieved nothing</w:t>
      </w:r>
      <w:r w:rsidR="00970304">
        <w:rPr>
          <w:rStyle w:val="FootnoteReference"/>
          <w:rFonts w:ascii="Arial" w:hAnsi="Arial" w:cs="Arial"/>
          <w:sz w:val="28"/>
          <w:szCs w:val="28"/>
        </w:rPr>
        <w:footnoteReference w:id="2"/>
      </w:r>
      <w:r w:rsidR="00184774">
        <w:rPr>
          <w:rFonts w:ascii="Arial" w:hAnsi="Arial" w:cs="Arial"/>
          <w:sz w:val="28"/>
          <w:szCs w:val="28"/>
        </w:rPr>
        <w:t>. Based on any reasonable assessment the current draft Strategy is the first time Government in Northern Ireland has brought forward a comprehensive Disability Strategy</w:t>
      </w:r>
      <w:r w:rsidR="00932F84">
        <w:rPr>
          <w:rFonts w:ascii="Arial" w:hAnsi="Arial" w:cs="Arial"/>
          <w:sz w:val="28"/>
          <w:szCs w:val="28"/>
        </w:rPr>
        <w:t>.</w:t>
      </w:r>
    </w:p>
    <w:p w14:paraId="36F7D038" w14:textId="43046040" w:rsidR="009A7FED" w:rsidRDefault="009A7FED">
      <w:pPr>
        <w:rPr>
          <w:rFonts w:ascii="Arial" w:hAnsi="Arial" w:cs="Arial"/>
          <w:sz w:val="28"/>
          <w:szCs w:val="28"/>
        </w:rPr>
      </w:pPr>
      <w:r>
        <w:rPr>
          <w:rFonts w:ascii="Arial" w:hAnsi="Arial" w:cs="Arial"/>
          <w:sz w:val="28"/>
          <w:szCs w:val="28"/>
        </w:rPr>
        <w:t>The issues identified by the PSI Group in 2009 have been left unresolved, in fact there is strong evidence to indicate that there has been a regression in our rights and that Disabled people’s lives have become</w:t>
      </w:r>
      <w:r w:rsidR="00D32D93">
        <w:rPr>
          <w:rFonts w:ascii="Arial" w:hAnsi="Arial" w:cs="Arial"/>
          <w:sz w:val="28"/>
          <w:szCs w:val="28"/>
        </w:rPr>
        <w:t xml:space="preserve"> much</w:t>
      </w:r>
      <w:r>
        <w:rPr>
          <w:rFonts w:ascii="Arial" w:hAnsi="Arial" w:cs="Arial"/>
          <w:sz w:val="28"/>
          <w:szCs w:val="28"/>
        </w:rPr>
        <w:t xml:space="preserve"> harder in the 17 years since </w:t>
      </w:r>
      <w:r w:rsidR="00D166E0">
        <w:rPr>
          <w:rFonts w:ascii="Arial" w:hAnsi="Arial" w:cs="Arial"/>
          <w:sz w:val="28"/>
          <w:szCs w:val="28"/>
        </w:rPr>
        <w:t>its</w:t>
      </w:r>
      <w:r>
        <w:rPr>
          <w:rFonts w:ascii="Arial" w:hAnsi="Arial" w:cs="Arial"/>
          <w:sz w:val="28"/>
          <w:szCs w:val="28"/>
        </w:rPr>
        <w:t xml:space="preserve"> publication. </w:t>
      </w:r>
      <w:r w:rsidR="00D166E0">
        <w:rPr>
          <w:rFonts w:ascii="Arial" w:hAnsi="Arial" w:cs="Arial"/>
          <w:sz w:val="28"/>
          <w:szCs w:val="28"/>
        </w:rPr>
        <w:t>Westminster</w:t>
      </w:r>
      <w:r w:rsidR="00A85F1A">
        <w:rPr>
          <w:rFonts w:ascii="Arial" w:hAnsi="Arial" w:cs="Arial"/>
          <w:sz w:val="28"/>
          <w:szCs w:val="28"/>
        </w:rPr>
        <w:t xml:space="preserve"> imposed a</w:t>
      </w:r>
      <w:r>
        <w:rPr>
          <w:rFonts w:ascii="Arial" w:hAnsi="Arial" w:cs="Arial"/>
          <w:sz w:val="28"/>
          <w:szCs w:val="28"/>
        </w:rPr>
        <w:t xml:space="preserve">usterity has decimated services, support and our standard of living. The COVID 19 pandemic exacerbated existing </w:t>
      </w:r>
      <w:r w:rsidR="008405D2">
        <w:rPr>
          <w:rFonts w:ascii="Arial" w:hAnsi="Arial" w:cs="Arial"/>
          <w:sz w:val="28"/>
          <w:szCs w:val="28"/>
        </w:rPr>
        <w:t>inequalities,</w:t>
      </w:r>
      <w:r>
        <w:rPr>
          <w:rFonts w:ascii="Arial" w:hAnsi="Arial" w:cs="Arial"/>
          <w:sz w:val="28"/>
          <w:szCs w:val="28"/>
        </w:rPr>
        <w:t xml:space="preserve"> and the </w:t>
      </w:r>
      <w:r w:rsidR="00A85F1A">
        <w:rPr>
          <w:rFonts w:ascii="Arial" w:hAnsi="Arial" w:cs="Arial"/>
          <w:sz w:val="28"/>
          <w:szCs w:val="28"/>
        </w:rPr>
        <w:t xml:space="preserve">subsequent </w:t>
      </w:r>
      <w:r w:rsidR="00B61A34">
        <w:rPr>
          <w:rFonts w:ascii="Arial" w:hAnsi="Arial" w:cs="Arial"/>
          <w:sz w:val="28"/>
          <w:szCs w:val="28"/>
        </w:rPr>
        <w:t>cost-of-living</w:t>
      </w:r>
      <w:r>
        <w:rPr>
          <w:rFonts w:ascii="Arial" w:hAnsi="Arial" w:cs="Arial"/>
          <w:sz w:val="28"/>
          <w:szCs w:val="28"/>
        </w:rPr>
        <w:t xml:space="preserve"> crisis has increased high levels of pre-existing poverty </w:t>
      </w:r>
      <w:r w:rsidR="00A85F1A">
        <w:rPr>
          <w:rFonts w:ascii="Arial" w:hAnsi="Arial" w:cs="Arial"/>
          <w:sz w:val="28"/>
          <w:szCs w:val="28"/>
        </w:rPr>
        <w:t>for many</w:t>
      </w:r>
      <w:r>
        <w:rPr>
          <w:rFonts w:ascii="Arial" w:hAnsi="Arial" w:cs="Arial"/>
          <w:sz w:val="28"/>
          <w:szCs w:val="28"/>
        </w:rPr>
        <w:t xml:space="preserve"> Deaf and Disabled people. </w:t>
      </w:r>
    </w:p>
    <w:p w14:paraId="6B7ECF1E" w14:textId="1B010CEC" w:rsidR="00932F84" w:rsidRDefault="009A7FED">
      <w:pPr>
        <w:rPr>
          <w:rFonts w:ascii="Arial" w:hAnsi="Arial" w:cs="Arial"/>
          <w:sz w:val="28"/>
          <w:szCs w:val="28"/>
        </w:rPr>
      </w:pPr>
      <w:r>
        <w:rPr>
          <w:rFonts w:ascii="Arial" w:hAnsi="Arial" w:cs="Arial"/>
          <w:sz w:val="28"/>
          <w:szCs w:val="28"/>
        </w:rPr>
        <w:t>This has been evidenced by a series of reports by the UN Committee on the Rights of People with Disabilities</w:t>
      </w:r>
      <w:r w:rsidR="00D166E0">
        <w:rPr>
          <w:rStyle w:val="FootnoteReference"/>
          <w:rFonts w:ascii="Arial" w:hAnsi="Arial" w:cs="Arial"/>
          <w:sz w:val="28"/>
          <w:szCs w:val="28"/>
        </w:rPr>
        <w:footnoteReference w:id="3"/>
      </w:r>
      <w:r>
        <w:rPr>
          <w:rFonts w:ascii="Arial" w:hAnsi="Arial" w:cs="Arial"/>
          <w:sz w:val="28"/>
          <w:szCs w:val="28"/>
        </w:rPr>
        <w:t xml:space="preserve"> which has identified regression in the rights of Disabled people in the UK including those of us in Northern Ireland. This regression has been particularly acute around rights to an adequate standard of living, rights to live independently in the community and rights to work and employment. The lived experiences of Deaf and Disabled people since 2008 </w:t>
      </w:r>
      <w:r w:rsidR="00B61A34">
        <w:rPr>
          <w:rFonts w:ascii="Arial" w:hAnsi="Arial" w:cs="Arial"/>
          <w:sz w:val="28"/>
          <w:szCs w:val="28"/>
        </w:rPr>
        <w:t>echo</w:t>
      </w:r>
      <w:r>
        <w:rPr>
          <w:rFonts w:ascii="Arial" w:hAnsi="Arial" w:cs="Arial"/>
          <w:sz w:val="28"/>
          <w:szCs w:val="28"/>
        </w:rPr>
        <w:t xml:space="preserve"> this evidence. Key services such as social care and SEND are in</w:t>
      </w:r>
      <w:r w:rsidR="008405D2">
        <w:rPr>
          <w:rFonts w:ascii="Arial" w:hAnsi="Arial" w:cs="Arial"/>
          <w:sz w:val="28"/>
          <w:szCs w:val="28"/>
        </w:rPr>
        <w:t xml:space="preserve"> a</w:t>
      </w:r>
      <w:r>
        <w:rPr>
          <w:rFonts w:ascii="Arial" w:hAnsi="Arial" w:cs="Arial"/>
          <w:sz w:val="28"/>
          <w:szCs w:val="28"/>
        </w:rPr>
        <w:t xml:space="preserve"> perpetual </w:t>
      </w:r>
      <w:r w:rsidR="008405D2">
        <w:rPr>
          <w:rFonts w:ascii="Arial" w:hAnsi="Arial" w:cs="Arial"/>
          <w:sz w:val="28"/>
          <w:szCs w:val="28"/>
        </w:rPr>
        <w:t xml:space="preserve">and ever worsening state of </w:t>
      </w:r>
      <w:r>
        <w:rPr>
          <w:rFonts w:ascii="Arial" w:hAnsi="Arial" w:cs="Arial"/>
          <w:sz w:val="28"/>
          <w:szCs w:val="28"/>
        </w:rPr>
        <w:t>crisis whilst poverty levels amongst Disabled people have grown to unacceptably high levels</w:t>
      </w:r>
      <w:r w:rsidR="00930D3D">
        <w:rPr>
          <w:rStyle w:val="FootnoteReference"/>
          <w:rFonts w:ascii="Arial" w:hAnsi="Arial" w:cs="Arial"/>
          <w:sz w:val="28"/>
          <w:szCs w:val="28"/>
        </w:rPr>
        <w:footnoteReference w:id="4"/>
      </w:r>
      <w:r>
        <w:rPr>
          <w:rFonts w:ascii="Arial" w:hAnsi="Arial" w:cs="Arial"/>
          <w:sz w:val="28"/>
          <w:szCs w:val="28"/>
        </w:rPr>
        <w:t>.</w:t>
      </w:r>
    </w:p>
    <w:p w14:paraId="79AABA24" w14:textId="0BA12252" w:rsidR="009A7FED" w:rsidRDefault="009A7FED">
      <w:pPr>
        <w:rPr>
          <w:rFonts w:ascii="Arial" w:hAnsi="Arial" w:cs="Arial"/>
          <w:sz w:val="28"/>
          <w:szCs w:val="28"/>
        </w:rPr>
      </w:pPr>
      <w:r>
        <w:rPr>
          <w:rFonts w:ascii="Arial" w:hAnsi="Arial" w:cs="Arial"/>
          <w:sz w:val="28"/>
          <w:szCs w:val="28"/>
        </w:rPr>
        <w:lastRenderedPageBreak/>
        <w:t xml:space="preserve">In the face of this regression in our rights the Executive has </w:t>
      </w:r>
      <w:r w:rsidR="00C835B3">
        <w:rPr>
          <w:rFonts w:ascii="Arial" w:hAnsi="Arial" w:cs="Arial"/>
          <w:sz w:val="28"/>
          <w:szCs w:val="28"/>
        </w:rPr>
        <w:t xml:space="preserve">delivered little or nothing substantive. On many metrics Northern Ireland </w:t>
      </w:r>
      <w:r w:rsidR="00980C16">
        <w:rPr>
          <w:rFonts w:ascii="Arial" w:hAnsi="Arial" w:cs="Arial"/>
          <w:sz w:val="28"/>
          <w:szCs w:val="28"/>
        </w:rPr>
        <w:t xml:space="preserve">trails behind </w:t>
      </w:r>
      <w:r w:rsidR="00C835B3">
        <w:rPr>
          <w:rFonts w:ascii="Arial" w:hAnsi="Arial" w:cs="Arial"/>
          <w:sz w:val="28"/>
          <w:szCs w:val="28"/>
        </w:rPr>
        <w:t>the rest of the UK. On employment</w:t>
      </w:r>
      <w:r w:rsidR="00B74156">
        <w:rPr>
          <w:rStyle w:val="FootnoteReference"/>
          <w:rFonts w:ascii="Arial" w:hAnsi="Arial" w:cs="Arial"/>
          <w:sz w:val="28"/>
          <w:szCs w:val="28"/>
        </w:rPr>
        <w:footnoteReference w:id="5"/>
      </w:r>
      <w:r w:rsidR="00C835B3">
        <w:rPr>
          <w:rFonts w:ascii="Arial" w:hAnsi="Arial" w:cs="Arial"/>
          <w:sz w:val="28"/>
          <w:szCs w:val="28"/>
        </w:rPr>
        <w:t>, educational achievement and participation</w:t>
      </w:r>
      <w:r w:rsidR="00B74156">
        <w:rPr>
          <w:rStyle w:val="FootnoteReference"/>
          <w:rFonts w:ascii="Arial" w:hAnsi="Arial" w:cs="Arial"/>
          <w:sz w:val="28"/>
          <w:szCs w:val="28"/>
        </w:rPr>
        <w:footnoteReference w:id="6"/>
      </w:r>
      <w:r w:rsidR="00C835B3">
        <w:rPr>
          <w:rFonts w:ascii="Arial" w:hAnsi="Arial" w:cs="Arial"/>
          <w:sz w:val="28"/>
          <w:szCs w:val="28"/>
        </w:rPr>
        <w:t xml:space="preserve"> in further and higher education Disabled people are disadvantaged here compared to other parts of the UK. Even on basic rights and legal protections Northern Ireland </w:t>
      </w:r>
      <w:r w:rsidR="00D32D93">
        <w:rPr>
          <w:rFonts w:ascii="Arial" w:hAnsi="Arial" w:cs="Arial"/>
          <w:sz w:val="28"/>
          <w:szCs w:val="28"/>
        </w:rPr>
        <w:t>Disabled people have been disadvantaged for the 16 years since the passage of the Equality Act in</w:t>
      </w:r>
      <w:r w:rsidR="00980C16">
        <w:rPr>
          <w:rFonts w:ascii="Arial" w:hAnsi="Arial" w:cs="Arial"/>
          <w:sz w:val="28"/>
          <w:szCs w:val="28"/>
        </w:rPr>
        <w:t xml:space="preserve"> Great Britain in</w:t>
      </w:r>
      <w:r w:rsidR="00D32D93">
        <w:rPr>
          <w:rFonts w:ascii="Arial" w:hAnsi="Arial" w:cs="Arial"/>
          <w:sz w:val="28"/>
          <w:szCs w:val="28"/>
        </w:rPr>
        <w:t xml:space="preserve"> 2010</w:t>
      </w:r>
      <w:r w:rsidR="00B74156">
        <w:rPr>
          <w:rStyle w:val="FootnoteReference"/>
          <w:rFonts w:ascii="Arial" w:hAnsi="Arial" w:cs="Arial"/>
          <w:sz w:val="28"/>
          <w:szCs w:val="28"/>
        </w:rPr>
        <w:footnoteReference w:id="7"/>
      </w:r>
      <w:r w:rsidR="00D32D93">
        <w:rPr>
          <w:rFonts w:ascii="Arial" w:hAnsi="Arial" w:cs="Arial"/>
          <w:sz w:val="28"/>
          <w:szCs w:val="28"/>
        </w:rPr>
        <w:t>. Time and again Disabled people have been ignored by</w:t>
      </w:r>
      <w:r w:rsidR="000863FF">
        <w:rPr>
          <w:rFonts w:ascii="Arial" w:hAnsi="Arial" w:cs="Arial"/>
          <w:sz w:val="28"/>
          <w:szCs w:val="28"/>
        </w:rPr>
        <w:t>,</w:t>
      </w:r>
      <w:r w:rsidR="00D32D93">
        <w:rPr>
          <w:rFonts w:ascii="Arial" w:hAnsi="Arial" w:cs="Arial"/>
          <w:sz w:val="28"/>
          <w:szCs w:val="28"/>
        </w:rPr>
        <w:t xml:space="preserve"> and are seemingly invisible</w:t>
      </w:r>
      <w:r w:rsidR="000863FF">
        <w:rPr>
          <w:rFonts w:ascii="Arial" w:hAnsi="Arial" w:cs="Arial"/>
          <w:sz w:val="28"/>
          <w:szCs w:val="28"/>
        </w:rPr>
        <w:t>,</w:t>
      </w:r>
      <w:r w:rsidR="00D32D93">
        <w:rPr>
          <w:rFonts w:ascii="Arial" w:hAnsi="Arial" w:cs="Arial"/>
          <w:sz w:val="28"/>
          <w:szCs w:val="28"/>
        </w:rPr>
        <w:t xml:space="preserve"> to our Executive. This includes during the COVID-19 pandemic. The Executive COVID Recovery Plan</w:t>
      </w:r>
      <w:r w:rsidR="00B74156">
        <w:rPr>
          <w:rStyle w:val="FootnoteReference"/>
          <w:rFonts w:ascii="Arial" w:hAnsi="Arial" w:cs="Arial"/>
          <w:sz w:val="28"/>
          <w:szCs w:val="28"/>
        </w:rPr>
        <w:footnoteReference w:id="8"/>
      </w:r>
      <w:r w:rsidR="00D32D93">
        <w:rPr>
          <w:rFonts w:ascii="Arial" w:hAnsi="Arial" w:cs="Arial"/>
          <w:sz w:val="28"/>
          <w:szCs w:val="28"/>
        </w:rPr>
        <w:t xml:space="preserve"> </w:t>
      </w:r>
      <w:r w:rsidR="00B338B8">
        <w:rPr>
          <w:rFonts w:ascii="Arial" w:hAnsi="Arial" w:cs="Arial"/>
          <w:sz w:val="28"/>
          <w:szCs w:val="28"/>
        </w:rPr>
        <w:t xml:space="preserve">failed to identify </w:t>
      </w:r>
      <w:r w:rsidR="00D32D93">
        <w:rPr>
          <w:rFonts w:ascii="Arial" w:hAnsi="Arial" w:cs="Arial"/>
          <w:sz w:val="28"/>
          <w:szCs w:val="28"/>
        </w:rPr>
        <w:t xml:space="preserve">Disabled people </w:t>
      </w:r>
      <w:r w:rsidR="00B338B8">
        <w:rPr>
          <w:rFonts w:ascii="Arial" w:hAnsi="Arial" w:cs="Arial"/>
          <w:sz w:val="28"/>
          <w:szCs w:val="28"/>
        </w:rPr>
        <w:t>as one of the</w:t>
      </w:r>
      <w:r w:rsidR="00D32D93">
        <w:rPr>
          <w:rFonts w:ascii="Arial" w:hAnsi="Arial" w:cs="Arial"/>
          <w:sz w:val="28"/>
          <w:szCs w:val="28"/>
        </w:rPr>
        <w:t xml:space="preserve"> groups hardest hit by the pandemic despite </w:t>
      </w:r>
      <w:proofErr w:type="spellStart"/>
      <w:r w:rsidR="00D32D93">
        <w:rPr>
          <w:rFonts w:ascii="Arial" w:hAnsi="Arial" w:cs="Arial"/>
          <w:sz w:val="28"/>
          <w:szCs w:val="28"/>
        </w:rPr>
        <w:t>Imtac</w:t>
      </w:r>
      <w:proofErr w:type="spellEnd"/>
      <w:r w:rsidR="00D32D93">
        <w:rPr>
          <w:rFonts w:ascii="Arial" w:hAnsi="Arial" w:cs="Arial"/>
          <w:sz w:val="28"/>
          <w:szCs w:val="28"/>
        </w:rPr>
        <w:t xml:space="preserve"> making a clear case for </w:t>
      </w:r>
      <w:r w:rsidR="00A85F1A">
        <w:rPr>
          <w:rFonts w:ascii="Arial" w:hAnsi="Arial" w:cs="Arial"/>
          <w:sz w:val="28"/>
          <w:szCs w:val="28"/>
        </w:rPr>
        <w:t>recognition and</w:t>
      </w:r>
      <w:r w:rsidR="00D32D93">
        <w:rPr>
          <w:rFonts w:ascii="Arial" w:hAnsi="Arial" w:cs="Arial"/>
          <w:sz w:val="28"/>
          <w:szCs w:val="28"/>
        </w:rPr>
        <w:t xml:space="preserve"> inclusion to the Executive Office</w:t>
      </w:r>
      <w:r w:rsidR="0044794F">
        <w:rPr>
          <w:rFonts w:ascii="Arial" w:hAnsi="Arial" w:cs="Arial"/>
          <w:sz w:val="28"/>
          <w:szCs w:val="28"/>
        </w:rPr>
        <w:t xml:space="preserve"> during the development of the Plan</w:t>
      </w:r>
      <w:r w:rsidR="00D32D93">
        <w:rPr>
          <w:rFonts w:ascii="Arial" w:hAnsi="Arial" w:cs="Arial"/>
          <w:sz w:val="28"/>
          <w:szCs w:val="28"/>
        </w:rPr>
        <w:t>.</w:t>
      </w:r>
      <w:r w:rsidR="00A85F1A">
        <w:rPr>
          <w:rFonts w:ascii="Arial" w:hAnsi="Arial" w:cs="Arial"/>
          <w:sz w:val="28"/>
          <w:szCs w:val="28"/>
        </w:rPr>
        <w:t xml:space="preserve"> </w:t>
      </w:r>
    </w:p>
    <w:p w14:paraId="32B2210D" w14:textId="367DB9AD" w:rsidR="00A85F1A" w:rsidRDefault="00A85F1A">
      <w:pPr>
        <w:rPr>
          <w:rFonts w:ascii="Arial" w:hAnsi="Arial" w:cs="Arial"/>
          <w:sz w:val="28"/>
          <w:szCs w:val="28"/>
        </w:rPr>
      </w:pPr>
      <w:r>
        <w:rPr>
          <w:rFonts w:ascii="Arial" w:hAnsi="Arial" w:cs="Arial"/>
          <w:sz w:val="28"/>
          <w:szCs w:val="28"/>
        </w:rPr>
        <w:t>There have been positives. The retention of the Independent Living Fund in Northern Ireland and mitigations against benefit cuts have offered some protection for Disabled people against the worst impacts of austerity.</w:t>
      </w:r>
      <w:r w:rsidR="00F50114">
        <w:rPr>
          <w:rFonts w:ascii="Arial" w:hAnsi="Arial" w:cs="Arial"/>
          <w:sz w:val="28"/>
          <w:szCs w:val="28"/>
        </w:rPr>
        <w:t xml:space="preserve"> </w:t>
      </w:r>
      <w:proofErr w:type="spellStart"/>
      <w:r w:rsidR="00F50114">
        <w:rPr>
          <w:rFonts w:ascii="Arial" w:hAnsi="Arial" w:cs="Arial"/>
          <w:sz w:val="28"/>
          <w:szCs w:val="28"/>
        </w:rPr>
        <w:t>Imtac</w:t>
      </w:r>
      <w:proofErr w:type="spellEnd"/>
      <w:r w:rsidR="00F50114">
        <w:rPr>
          <w:rFonts w:ascii="Arial" w:hAnsi="Arial" w:cs="Arial"/>
          <w:sz w:val="28"/>
          <w:szCs w:val="28"/>
        </w:rPr>
        <w:t xml:space="preserve"> as an organisation has been successful </w:t>
      </w:r>
      <w:r w:rsidR="005022A5">
        <w:rPr>
          <w:rFonts w:ascii="Arial" w:hAnsi="Arial" w:cs="Arial"/>
          <w:sz w:val="28"/>
          <w:szCs w:val="28"/>
        </w:rPr>
        <w:t>i</w:t>
      </w:r>
      <w:r w:rsidR="00036335">
        <w:rPr>
          <w:rFonts w:ascii="Arial" w:hAnsi="Arial" w:cs="Arial"/>
          <w:sz w:val="28"/>
          <w:szCs w:val="28"/>
        </w:rPr>
        <w:t>n securing progress in making travel, transport and places more accessible</w:t>
      </w:r>
      <w:r w:rsidR="00190E2E">
        <w:rPr>
          <w:rFonts w:ascii="Arial" w:hAnsi="Arial" w:cs="Arial"/>
          <w:sz w:val="28"/>
          <w:szCs w:val="28"/>
        </w:rPr>
        <w:t xml:space="preserve">. Examples include </w:t>
      </w:r>
      <w:r w:rsidR="004D092B">
        <w:rPr>
          <w:rFonts w:ascii="Arial" w:hAnsi="Arial" w:cs="Arial"/>
          <w:sz w:val="28"/>
          <w:szCs w:val="28"/>
        </w:rPr>
        <w:t>progress in extending rights to cover transport services, improveme</w:t>
      </w:r>
      <w:r w:rsidR="00AC3417">
        <w:rPr>
          <w:rFonts w:ascii="Arial" w:hAnsi="Arial" w:cs="Arial"/>
          <w:sz w:val="28"/>
          <w:szCs w:val="28"/>
        </w:rPr>
        <w:t>nts to the accessibility of public transport services and challenging existing cultures through the adoption of Disability Equality Training.</w:t>
      </w:r>
      <w:r w:rsidR="00105B9F">
        <w:rPr>
          <w:rFonts w:ascii="Arial" w:hAnsi="Arial" w:cs="Arial"/>
          <w:sz w:val="28"/>
          <w:szCs w:val="28"/>
        </w:rPr>
        <w:t xml:space="preserve"> </w:t>
      </w:r>
      <w:r>
        <w:rPr>
          <w:rFonts w:ascii="Arial" w:hAnsi="Arial" w:cs="Arial"/>
          <w:sz w:val="28"/>
          <w:szCs w:val="28"/>
        </w:rPr>
        <w:t xml:space="preserve"> However, </w:t>
      </w:r>
      <w:r w:rsidR="00980106">
        <w:rPr>
          <w:rFonts w:ascii="Arial" w:hAnsi="Arial" w:cs="Arial"/>
          <w:sz w:val="28"/>
          <w:szCs w:val="28"/>
        </w:rPr>
        <w:t xml:space="preserve">this </w:t>
      </w:r>
      <w:r w:rsidR="00AC3417">
        <w:rPr>
          <w:rFonts w:ascii="Arial" w:hAnsi="Arial" w:cs="Arial"/>
          <w:sz w:val="28"/>
          <w:szCs w:val="28"/>
        </w:rPr>
        <w:t xml:space="preserve">progress has been </w:t>
      </w:r>
      <w:r w:rsidR="00980106">
        <w:rPr>
          <w:rFonts w:ascii="Arial" w:hAnsi="Arial" w:cs="Arial"/>
          <w:sz w:val="28"/>
          <w:szCs w:val="28"/>
        </w:rPr>
        <w:t>partial</w:t>
      </w:r>
      <w:r w:rsidR="007427C9">
        <w:rPr>
          <w:rFonts w:ascii="Arial" w:hAnsi="Arial" w:cs="Arial"/>
          <w:sz w:val="28"/>
          <w:szCs w:val="28"/>
        </w:rPr>
        <w:t xml:space="preserve"> and slow</w:t>
      </w:r>
      <w:r w:rsidR="00980106">
        <w:rPr>
          <w:rFonts w:ascii="Arial" w:hAnsi="Arial" w:cs="Arial"/>
          <w:sz w:val="28"/>
          <w:szCs w:val="28"/>
        </w:rPr>
        <w:t xml:space="preserve"> to happen,</w:t>
      </w:r>
      <w:r w:rsidR="007427C9">
        <w:rPr>
          <w:rFonts w:ascii="Arial" w:hAnsi="Arial" w:cs="Arial"/>
          <w:sz w:val="28"/>
          <w:szCs w:val="28"/>
        </w:rPr>
        <w:t xml:space="preserve"> often</w:t>
      </w:r>
      <w:r>
        <w:rPr>
          <w:rFonts w:ascii="Arial" w:hAnsi="Arial" w:cs="Arial"/>
          <w:sz w:val="28"/>
          <w:szCs w:val="28"/>
        </w:rPr>
        <w:t xml:space="preserve"> involv</w:t>
      </w:r>
      <w:r w:rsidR="007427C9">
        <w:rPr>
          <w:rFonts w:ascii="Arial" w:hAnsi="Arial" w:cs="Arial"/>
          <w:sz w:val="28"/>
          <w:szCs w:val="28"/>
        </w:rPr>
        <w:t>ing</w:t>
      </w:r>
      <w:r>
        <w:rPr>
          <w:rFonts w:ascii="Arial" w:hAnsi="Arial" w:cs="Arial"/>
          <w:sz w:val="28"/>
          <w:szCs w:val="28"/>
        </w:rPr>
        <w:t xml:space="preserve"> exhausting campaigning </w:t>
      </w:r>
      <w:r w:rsidR="007427C9">
        <w:rPr>
          <w:rFonts w:ascii="Arial" w:hAnsi="Arial" w:cs="Arial"/>
          <w:sz w:val="28"/>
          <w:szCs w:val="28"/>
        </w:rPr>
        <w:t xml:space="preserve">and activism </w:t>
      </w:r>
      <w:r>
        <w:rPr>
          <w:rFonts w:ascii="Arial" w:hAnsi="Arial" w:cs="Arial"/>
          <w:sz w:val="28"/>
          <w:szCs w:val="28"/>
        </w:rPr>
        <w:t>by Deaf</w:t>
      </w:r>
      <w:r w:rsidR="007427C9">
        <w:rPr>
          <w:rFonts w:ascii="Arial" w:hAnsi="Arial" w:cs="Arial"/>
          <w:sz w:val="28"/>
          <w:szCs w:val="28"/>
        </w:rPr>
        <w:t xml:space="preserve">, </w:t>
      </w:r>
      <w:r>
        <w:rPr>
          <w:rFonts w:ascii="Arial" w:hAnsi="Arial" w:cs="Arial"/>
          <w:sz w:val="28"/>
          <w:szCs w:val="28"/>
        </w:rPr>
        <w:t>Disabled people</w:t>
      </w:r>
      <w:r w:rsidR="007427C9">
        <w:rPr>
          <w:rFonts w:ascii="Arial" w:hAnsi="Arial" w:cs="Arial"/>
          <w:sz w:val="28"/>
          <w:szCs w:val="28"/>
        </w:rPr>
        <w:t xml:space="preserve"> and others including carers</w:t>
      </w:r>
      <w:r>
        <w:rPr>
          <w:rFonts w:ascii="Arial" w:hAnsi="Arial" w:cs="Arial"/>
          <w:sz w:val="28"/>
          <w:szCs w:val="28"/>
        </w:rPr>
        <w:t xml:space="preserve">. </w:t>
      </w:r>
    </w:p>
    <w:p w14:paraId="551C3BEB" w14:textId="6728AD99" w:rsidR="00D32D93" w:rsidRDefault="00D41667">
      <w:pPr>
        <w:rPr>
          <w:rFonts w:ascii="Arial" w:hAnsi="Arial" w:cs="Arial"/>
          <w:sz w:val="28"/>
          <w:szCs w:val="28"/>
        </w:rPr>
      </w:pPr>
      <w:r>
        <w:rPr>
          <w:rFonts w:ascii="Arial" w:hAnsi="Arial" w:cs="Arial"/>
          <w:sz w:val="28"/>
          <w:szCs w:val="28"/>
        </w:rPr>
        <w:t>Our comments on the draft Disability Strategy are set within a context of successive Governments in Northern Ireland failing</w:t>
      </w:r>
      <w:r w:rsidR="0088238E">
        <w:rPr>
          <w:rFonts w:ascii="Arial" w:hAnsi="Arial" w:cs="Arial"/>
          <w:sz w:val="28"/>
          <w:szCs w:val="28"/>
        </w:rPr>
        <w:t xml:space="preserve"> Deaf and</w:t>
      </w:r>
      <w:r>
        <w:rPr>
          <w:rFonts w:ascii="Arial" w:hAnsi="Arial" w:cs="Arial"/>
          <w:sz w:val="28"/>
          <w:szCs w:val="28"/>
        </w:rPr>
        <w:t xml:space="preserve"> Disabled people, overseeing regression in our rights and</w:t>
      </w:r>
      <w:r w:rsidR="00882A2E">
        <w:rPr>
          <w:rFonts w:ascii="Arial" w:hAnsi="Arial" w:cs="Arial"/>
          <w:sz w:val="28"/>
          <w:szCs w:val="28"/>
        </w:rPr>
        <w:t xml:space="preserve"> </w:t>
      </w:r>
      <w:r w:rsidR="00135F84">
        <w:rPr>
          <w:rFonts w:ascii="Arial" w:hAnsi="Arial" w:cs="Arial"/>
          <w:sz w:val="28"/>
          <w:szCs w:val="28"/>
        </w:rPr>
        <w:t>cuts to</w:t>
      </w:r>
      <w:r w:rsidR="00D2489E">
        <w:rPr>
          <w:rFonts w:ascii="Arial" w:hAnsi="Arial" w:cs="Arial"/>
          <w:sz w:val="28"/>
          <w:szCs w:val="28"/>
        </w:rPr>
        <w:t xml:space="preserve"> es</w:t>
      </w:r>
      <w:r>
        <w:rPr>
          <w:rFonts w:ascii="Arial" w:hAnsi="Arial" w:cs="Arial"/>
          <w:sz w:val="28"/>
          <w:szCs w:val="28"/>
        </w:rPr>
        <w:t xml:space="preserve">sential support and services. The key question for </w:t>
      </w:r>
      <w:proofErr w:type="spellStart"/>
      <w:r>
        <w:rPr>
          <w:rFonts w:ascii="Arial" w:hAnsi="Arial" w:cs="Arial"/>
          <w:sz w:val="28"/>
          <w:szCs w:val="28"/>
        </w:rPr>
        <w:t>Imtac</w:t>
      </w:r>
      <w:proofErr w:type="spellEnd"/>
      <w:r>
        <w:rPr>
          <w:rFonts w:ascii="Arial" w:hAnsi="Arial" w:cs="Arial"/>
          <w:sz w:val="28"/>
          <w:szCs w:val="28"/>
        </w:rPr>
        <w:t xml:space="preserve"> is whether this Strategy represents the sea change in approach required from the Executive, a move from</w:t>
      </w:r>
      <w:r w:rsidR="00D2489E">
        <w:rPr>
          <w:rFonts w:ascii="Arial" w:hAnsi="Arial" w:cs="Arial"/>
          <w:sz w:val="28"/>
          <w:szCs w:val="28"/>
        </w:rPr>
        <w:t xml:space="preserve"> indifference and</w:t>
      </w:r>
      <w:r>
        <w:rPr>
          <w:rFonts w:ascii="Arial" w:hAnsi="Arial" w:cs="Arial"/>
          <w:sz w:val="28"/>
          <w:szCs w:val="28"/>
        </w:rPr>
        <w:t xml:space="preserve"> inaction</w:t>
      </w:r>
      <w:r w:rsidR="002E286D">
        <w:rPr>
          <w:rFonts w:ascii="Arial" w:hAnsi="Arial" w:cs="Arial"/>
          <w:sz w:val="28"/>
          <w:szCs w:val="28"/>
        </w:rPr>
        <w:t>, cuts</w:t>
      </w:r>
      <w:r>
        <w:rPr>
          <w:rFonts w:ascii="Arial" w:hAnsi="Arial" w:cs="Arial"/>
          <w:sz w:val="28"/>
          <w:szCs w:val="28"/>
        </w:rPr>
        <w:t xml:space="preserve"> and regression to </w:t>
      </w:r>
      <w:r w:rsidR="006D61BD">
        <w:rPr>
          <w:rFonts w:ascii="Arial" w:hAnsi="Arial" w:cs="Arial"/>
          <w:sz w:val="28"/>
          <w:szCs w:val="28"/>
        </w:rPr>
        <w:t xml:space="preserve">a genuine </w:t>
      </w:r>
      <w:r>
        <w:rPr>
          <w:rFonts w:ascii="Arial" w:hAnsi="Arial" w:cs="Arial"/>
          <w:sz w:val="28"/>
          <w:szCs w:val="28"/>
        </w:rPr>
        <w:lastRenderedPageBreak/>
        <w:t>commitment</w:t>
      </w:r>
      <w:r w:rsidR="005F5923">
        <w:rPr>
          <w:rFonts w:ascii="Arial" w:hAnsi="Arial" w:cs="Arial"/>
          <w:sz w:val="28"/>
          <w:szCs w:val="28"/>
        </w:rPr>
        <w:t xml:space="preserve"> to improve</w:t>
      </w:r>
      <w:r>
        <w:rPr>
          <w:rFonts w:ascii="Arial" w:hAnsi="Arial" w:cs="Arial"/>
          <w:sz w:val="28"/>
          <w:szCs w:val="28"/>
        </w:rPr>
        <w:t xml:space="preserve"> and an ambition to deliver progressive realisation of our rights.</w:t>
      </w:r>
    </w:p>
    <w:p w14:paraId="36A532FD" w14:textId="77777777" w:rsidR="00E854A5" w:rsidRDefault="00E854A5">
      <w:pPr>
        <w:rPr>
          <w:rFonts w:ascii="Arial" w:hAnsi="Arial" w:cs="Arial"/>
          <w:b/>
          <w:bCs/>
          <w:sz w:val="28"/>
          <w:szCs w:val="28"/>
        </w:rPr>
      </w:pPr>
    </w:p>
    <w:p w14:paraId="667C4C15" w14:textId="55764E43" w:rsidR="00F7101B" w:rsidRDefault="00F7101B">
      <w:pPr>
        <w:rPr>
          <w:rFonts w:ascii="Arial" w:hAnsi="Arial" w:cs="Arial"/>
          <w:b/>
          <w:bCs/>
          <w:sz w:val="28"/>
          <w:szCs w:val="28"/>
        </w:rPr>
      </w:pPr>
      <w:r>
        <w:rPr>
          <w:rFonts w:ascii="Arial" w:hAnsi="Arial" w:cs="Arial"/>
          <w:b/>
          <w:bCs/>
          <w:sz w:val="28"/>
          <w:szCs w:val="28"/>
        </w:rPr>
        <w:t>Comments on the proces</w:t>
      </w:r>
      <w:r w:rsidR="006B279F">
        <w:rPr>
          <w:rFonts w:ascii="Arial" w:hAnsi="Arial" w:cs="Arial"/>
          <w:b/>
          <w:bCs/>
          <w:sz w:val="28"/>
          <w:szCs w:val="28"/>
        </w:rPr>
        <w:t>s</w:t>
      </w:r>
    </w:p>
    <w:p w14:paraId="250AE38E" w14:textId="314DCE56" w:rsidR="00F86651" w:rsidRDefault="00F86651">
      <w:pPr>
        <w:rPr>
          <w:rFonts w:ascii="Arial" w:hAnsi="Arial" w:cs="Arial"/>
          <w:sz w:val="28"/>
          <w:szCs w:val="28"/>
        </w:rPr>
      </w:pPr>
      <w:r>
        <w:rPr>
          <w:rFonts w:ascii="Arial" w:hAnsi="Arial" w:cs="Arial"/>
          <w:sz w:val="28"/>
          <w:szCs w:val="28"/>
        </w:rPr>
        <w:t>The active and informed participation of Deaf and Disabled people in issues and decisions that affect our lives is a central tenet of the UN</w:t>
      </w:r>
      <w:r w:rsidR="00053092">
        <w:rPr>
          <w:rFonts w:ascii="Arial" w:hAnsi="Arial" w:cs="Arial"/>
          <w:sz w:val="28"/>
          <w:szCs w:val="28"/>
        </w:rPr>
        <w:t xml:space="preserve"> </w:t>
      </w:r>
      <w:r>
        <w:rPr>
          <w:rFonts w:ascii="Arial" w:hAnsi="Arial" w:cs="Arial"/>
          <w:sz w:val="28"/>
          <w:szCs w:val="28"/>
        </w:rPr>
        <w:t>C</w:t>
      </w:r>
      <w:r w:rsidR="00053092">
        <w:rPr>
          <w:rFonts w:ascii="Arial" w:hAnsi="Arial" w:cs="Arial"/>
          <w:sz w:val="28"/>
          <w:szCs w:val="28"/>
        </w:rPr>
        <w:t xml:space="preserve">onvention on the </w:t>
      </w:r>
      <w:r>
        <w:rPr>
          <w:rFonts w:ascii="Arial" w:hAnsi="Arial" w:cs="Arial"/>
          <w:sz w:val="28"/>
          <w:szCs w:val="28"/>
        </w:rPr>
        <w:t>R</w:t>
      </w:r>
      <w:r w:rsidR="00053092">
        <w:rPr>
          <w:rFonts w:ascii="Arial" w:hAnsi="Arial" w:cs="Arial"/>
          <w:sz w:val="28"/>
          <w:szCs w:val="28"/>
        </w:rPr>
        <w:t xml:space="preserve">ights of </w:t>
      </w:r>
      <w:r>
        <w:rPr>
          <w:rFonts w:ascii="Arial" w:hAnsi="Arial" w:cs="Arial"/>
          <w:sz w:val="28"/>
          <w:szCs w:val="28"/>
        </w:rPr>
        <w:t>D</w:t>
      </w:r>
      <w:r w:rsidR="00053092">
        <w:rPr>
          <w:rFonts w:ascii="Arial" w:hAnsi="Arial" w:cs="Arial"/>
          <w:sz w:val="28"/>
          <w:szCs w:val="28"/>
        </w:rPr>
        <w:t xml:space="preserve">isabled </w:t>
      </w:r>
      <w:r>
        <w:rPr>
          <w:rFonts w:ascii="Arial" w:hAnsi="Arial" w:cs="Arial"/>
          <w:sz w:val="28"/>
          <w:szCs w:val="28"/>
        </w:rPr>
        <w:t>P</w:t>
      </w:r>
      <w:r w:rsidR="00053092">
        <w:rPr>
          <w:rFonts w:ascii="Arial" w:hAnsi="Arial" w:cs="Arial"/>
          <w:sz w:val="28"/>
          <w:szCs w:val="28"/>
        </w:rPr>
        <w:t>eople</w:t>
      </w:r>
      <w:r w:rsidR="00890115">
        <w:rPr>
          <w:rFonts w:ascii="Arial" w:hAnsi="Arial" w:cs="Arial"/>
          <w:sz w:val="28"/>
          <w:szCs w:val="28"/>
        </w:rPr>
        <w:t xml:space="preserve"> (CRDP)</w:t>
      </w:r>
      <w:r w:rsidR="009C101B">
        <w:rPr>
          <w:rStyle w:val="FootnoteReference"/>
          <w:rFonts w:ascii="Arial" w:hAnsi="Arial" w:cs="Arial"/>
          <w:sz w:val="28"/>
          <w:szCs w:val="28"/>
        </w:rPr>
        <w:footnoteReference w:id="9"/>
      </w:r>
      <w:r>
        <w:rPr>
          <w:rFonts w:ascii="Arial" w:hAnsi="Arial" w:cs="Arial"/>
          <w:sz w:val="28"/>
          <w:szCs w:val="28"/>
        </w:rPr>
        <w:t xml:space="preserve">. </w:t>
      </w:r>
      <w:proofErr w:type="spellStart"/>
      <w:r>
        <w:rPr>
          <w:rFonts w:ascii="Arial" w:hAnsi="Arial" w:cs="Arial"/>
          <w:sz w:val="28"/>
          <w:szCs w:val="28"/>
        </w:rPr>
        <w:t>Imtac</w:t>
      </w:r>
      <w:proofErr w:type="spellEnd"/>
      <w:r>
        <w:rPr>
          <w:rFonts w:ascii="Arial" w:hAnsi="Arial" w:cs="Arial"/>
          <w:sz w:val="28"/>
          <w:szCs w:val="28"/>
        </w:rPr>
        <w:t xml:space="preserve"> believes that the co-design process initiated by the previous Communities Minister </w:t>
      </w:r>
      <w:proofErr w:type="spellStart"/>
      <w:r>
        <w:rPr>
          <w:rFonts w:ascii="Arial" w:hAnsi="Arial" w:cs="Arial"/>
          <w:sz w:val="28"/>
          <w:szCs w:val="28"/>
        </w:rPr>
        <w:t>Hargey</w:t>
      </w:r>
      <w:proofErr w:type="spellEnd"/>
      <w:r>
        <w:rPr>
          <w:rFonts w:ascii="Arial" w:hAnsi="Arial" w:cs="Arial"/>
          <w:sz w:val="28"/>
          <w:szCs w:val="28"/>
        </w:rPr>
        <w:t xml:space="preserve"> was a genuine attempt to coproduce the Disability Strategy in partnership with Deaf and Disabled people.</w:t>
      </w:r>
      <w:r w:rsidR="008A1BD5">
        <w:rPr>
          <w:rFonts w:ascii="Arial" w:hAnsi="Arial" w:cs="Arial"/>
          <w:sz w:val="28"/>
          <w:szCs w:val="28"/>
        </w:rPr>
        <w:t xml:space="preserve"> This process included the establishment of </w:t>
      </w:r>
      <w:r w:rsidR="001A3EA1">
        <w:rPr>
          <w:rFonts w:ascii="Arial" w:hAnsi="Arial" w:cs="Arial"/>
          <w:sz w:val="28"/>
          <w:szCs w:val="28"/>
        </w:rPr>
        <w:t>Expert Advisory Panel which reported in</w:t>
      </w:r>
      <w:r w:rsidR="001A72D1">
        <w:rPr>
          <w:rFonts w:ascii="Arial" w:hAnsi="Arial" w:cs="Arial"/>
          <w:sz w:val="28"/>
          <w:szCs w:val="28"/>
        </w:rPr>
        <w:t xml:space="preserve"> December 2020</w:t>
      </w:r>
      <w:r w:rsidR="003800D3">
        <w:rPr>
          <w:rStyle w:val="FootnoteReference"/>
          <w:rFonts w:ascii="Arial" w:hAnsi="Arial" w:cs="Arial"/>
          <w:sz w:val="28"/>
          <w:szCs w:val="28"/>
        </w:rPr>
        <w:footnoteReference w:id="10"/>
      </w:r>
      <w:r w:rsidR="006D3FA2">
        <w:rPr>
          <w:rFonts w:ascii="Arial" w:hAnsi="Arial" w:cs="Arial"/>
          <w:sz w:val="28"/>
          <w:szCs w:val="28"/>
        </w:rPr>
        <w:t xml:space="preserve"> and Co Design Group which met to discuss the Panel’s recommendations.</w:t>
      </w:r>
      <w:r w:rsidR="002D185E">
        <w:rPr>
          <w:rFonts w:ascii="Arial" w:hAnsi="Arial" w:cs="Arial"/>
          <w:sz w:val="28"/>
          <w:szCs w:val="28"/>
        </w:rPr>
        <w:t xml:space="preserve"> Both </w:t>
      </w:r>
      <w:r w:rsidR="000172B8">
        <w:rPr>
          <w:rFonts w:ascii="Arial" w:hAnsi="Arial" w:cs="Arial"/>
          <w:sz w:val="28"/>
          <w:szCs w:val="28"/>
        </w:rPr>
        <w:t>promoted the active participation of Deaf and Disabled people.</w:t>
      </w:r>
    </w:p>
    <w:p w14:paraId="0CD769E2" w14:textId="24A4EF1B" w:rsidR="00F7101B" w:rsidRDefault="00F86651">
      <w:pPr>
        <w:rPr>
          <w:rFonts w:ascii="Arial" w:hAnsi="Arial" w:cs="Arial"/>
          <w:sz w:val="28"/>
          <w:szCs w:val="28"/>
        </w:rPr>
      </w:pPr>
      <w:r>
        <w:rPr>
          <w:rFonts w:ascii="Arial" w:hAnsi="Arial" w:cs="Arial"/>
          <w:sz w:val="28"/>
          <w:szCs w:val="28"/>
        </w:rPr>
        <w:t>The reality, however, was that the co-design process was not an easy one. The process took a significant commitment from Group members during a global pandemic</w:t>
      </w:r>
      <w:r w:rsidR="00B61A34">
        <w:rPr>
          <w:rFonts w:ascii="Arial" w:hAnsi="Arial" w:cs="Arial"/>
          <w:sz w:val="28"/>
          <w:szCs w:val="28"/>
        </w:rPr>
        <w:t>, some of whom were unpaid. Often discussions</w:t>
      </w:r>
      <w:r w:rsidR="000A05EF">
        <w:rPr>
          <w:rFonts w:ascii="Arial" w:hAnsi="Arial" w:cs="Arial"/>
          <w:sz w:val="28"/>
          <w:szCs w:val="28"/>
        </w:rPr>
        <w:t>, over many meetings,</w:t>
      </w:r>
      <w:r w:rsidR="00B61A34">
        <w:rPr>
          <w:rFonts w:ascii="Arial" w:hAnsi="Arial" w:cs="Arial"/>
          <w:sz w:val="28"/>
          <w:szCs w:val="28"/>
        </w:rPr>
        <w:t xml:space="preserve"> were difficult with officials and members often seemingly pulling in different directions. Members of the </w:t>
      </w:r>
      <w:r w:rsidR="00F709F2">
        <w:rPr>
          <w:rFonts w:ascii="Arial" w:hAnsi="Arial" w:cs="Arial"/>
          <w:sz w:val="28"/>
          <w:szCs w:val="28"/>
        </w:rPr>
        <w:t xml:space="preserve">Co Design </w:t>
      </w:r>
      <w:r w:rsidR="00B61A34">
        <w:rPr>
          <w:rFonts w:ascii="Arial" w:hAnsi="Arial" w:cs="Arial"/>
          <w:sz w:val="28"/>
          <w:szCs w:val="28"/>
        </w:rPr>
        <w:t xml:space="preserve">Group worked effectively together articulating that the Strategy should be rights based, centred on the articles of CRDP. Ultimately agreement was reached with the </w:t>
      </w:r>
      <w:proofErr w:type="spellStart"/>
      <w:r w:rsidR="00B61A34">
        <w:rPr>
          <w:rFonts w:ascii="Arial" w:hAnsi="Arial" w:cs="Arial"/>
          <w:sz w:val="28"/>
          <w:szCs w:val="28"/>
        </w:rPr>
        <w:t>DfC</w:t>
      </w:r>
      <w:proofErr w:type="spellEnd"/>
      <w:r w:rsidR="00B61A34">
        <w:rPr>
          <w:rFonts w:ascii="Arial" w:hAnsi="Arial" w:cs="Arial"/>
          <w:sz w:val="28"/>
          <w:szCs w:val="28"/>
        </w:rPr>
        <w:t xml:space="preserve"> Minister and officials on a vision and eight outcomes for the Strategy, reflecting th</w:t>
      </w:r>
      <w:r w:rsidR="002E286D">
        <w:rPr>
          <w:rFonts w:ascii="Arial" w:hAnsi="Arial" w:cs="Arial"/>
          <w:sz w:val="28"/>
          <w:szCs w:val="28"/>
        </w:rPr>
        <w:t>is</w:t>
      </w:r>
      <w:r w:rsidR="00B61A34">
        <w:rPr>
          <w:rFonts w:ascii="Arial" w:hAnsi="Arial" w:cs="Arial"/>
          <w:sz w:val="28"/>
          <w:szCs w:val="28"/>
        </w:rPr>
        <w:t xml:space="preserve"> rights-based approach.</w:t>
      </w:r>
    </w:p>
    <w:p w14:paraId="45E8F1D0" w14:textId="77777777" w:rsidR="000E2E56" w:rsidRDefault="00B61A34">
      <w:pPr>
        <w:rPr>
          <w:rFonts w:ascii="Arial" w:hAnsi="Arial" w:cs="Arial"/>
          <w:sz w:val="28"/>
          <w:szCs w:val="28"/>
        </w:rPr>
      </w:pPr>
      <w:r>
        <w:rPr>
          <w:rFonts w:ascii="Arial" w:hAnsi="Arial" w:cs="Arial"/>
          <w:sz w:val="28"/>
          <w:szCs w:val="28"/>
        </w:rPr>
        <w:t>Whilst progress had been made when the Executive collapsed</w:t>
      </w:r>
      <w:r w:rsidR="00F709F2">
        <w:rPr>
          <w:rFonts w:ascii="Arial" w:hAnsi="Arial" w:cs="Arial"/>
          <w:sz w:val="28"/>
          <w:szCs w:val="28"/>
        </w:rPr>
        <w:t xml:space="preserve"> again</w:t>
      </w:r>
      <w:r>
        <w:rPr>
          <w:rFonts w:ascii="Arial" w:hAnsi="Arial" w:cs="Arial"/>
          <w:sz w:val="28"/>
          <w:szCs w:val="28"/>
        </w:rPr>
        <w:t xml:space="preserve"> in 2022</w:t>
      </w:r>
      <w:r w:rsidR="003B41A6">
        <w:rPr>
          <w:rFonts w:ascii="Arial" w:hAnsi="Arial" w:cs="Arial"/>
          <w:sz w:val="28"/>
          <w:szCs w:val="28"/>
        </w:rPr>
        <w:t xml:space="preserve">, significant work remained to complete the detail of the draft Strategy including </w:t>
      </w:r>
      <w:r w:rsidR="00351520">
        <w:rPr>
          <w:rFonts w:ascii="Arial" w:hAnsi="Arial" w:cs="Arial"/>
          <w:sz w:val="28"/>
          <w:szCs w:val="28"/>
        </w:rPr>
        <w:t xml:space="preserve">Departmental </w:t>
      </w:r>
      <w:r w:rsidR="003B41A6">
        <w:rPr>
          <w:rFonts w:ascii="Arial" w:hAnsi="Arial" w:cs="Arial"/>
          <w:sz w:val="28"/>
          <w:szCs w:val="28"/>
        </w:rPr>
        <w:t xml:space="preserve">commitments to compliment the outcomes and an action plan to deliver them. Engagement between Departments and the Co Design facilitated by EY in 2021 had illustrated the scale of the challenge involved in completing the Strategy. There was a yawning gap between what Co Design Group members felt was the minimum required and what Departments felt they could deliver. </w:t>
      </w:r>
    </w:p>
    <w:p w14:paraId="0863988C" w14:textId="1E33D7C2" w:rsidR="00B61A34" w:rsidRDefault="003B41A6">
      <w:pPr>
        <w:rPr>
          <w:rFonts w:ascii="Arial" w:hAnsi="Arial" w:cs="Arial"/>
          <w:sz w:val="28"/>
          <w:szCs w:val="28"/>
        </w:rPr>
      </w:pPr>
      <w:r>
        <w:rPr>
          <w:rFonts w:ascii="Arial" w:hAnsi="Arial" w:cs="Arial"/>
          <w:sz w:val="28"/>
          <w:szCs w:val="28"/>
        </w:rPr>
        <w:t xml:space="preserve">Co Design Group members had realistic expectations, recognising that resources would always be a limit on the pace of progress. What was </w:t>
      </w:r>
      <w:r>
        <w:rPr>
          <w:rFonts w:ascii="Arial" w:hAnsi="Arial" w:cs="Arial"/>
          <w:sz w:val="28"/>
          <w:szCs w:val="28"/>
        </w:rPr>
        <w:lastRenderedPageBreak/>
        <w:t>sought was a commitment to improve the current situation on key issues during the duration of the strategy – essentially a progressive realisation of our rights. The fact that even modest improvements to our lives were seen as steps too far is extremely disappointing</w:t>
      </w:r>
      <w:r w:rsidR="002E286D">
        <w:rPr>
          <w:rFonts w:ascii="Arial" w:hAnsi="Arial" w:cs="Arial"/>
          <w:sz w:val="28"/>
          <w:szCs w:val="28"/>
        </w:rPr>
        <w:t>, reflecting a lack of commitment and ambition</w:t>
      </w:r>
      <w:r>
        <w:rPr>
          <w:rFonts w:ascii="Arial" w:hAnsi="Arial" w:cs="Arial"/>
          <w:sz w:val="28"/>
          <w:szCs w:val="28"/>
        </w:rPr>
        <w:t>.</w:t>
      </w:r>
    </w:p>
    <w:p w14:paraId="4B2A5CC7" w14:textId="49F7ADCD" w:rsidR="003B41A6" w:rsidRDefault="003B41A6">
      <w:pPr>
        <w:rPr>
          <w:rFonts w:ascii="Arial" w:hAnsi="Arial" w:cs="Arial"/>
          <w:sz w:val="28"/>
          <w:szCs w:val="28"/>
        </w:rPr>
      </w:pPr>
      <w:r>
        <w:rPr>
          <w:rFonts w:ascii="Arial" w:hAnsi="Arial" w:cs="Arial"/>
          <w:sz w:val="28"/>
          <w:szCs w:val="28"/>
        </w:rPr>
        <w:t xml:space="preserve">More disappointing was the delay to progress caused by the </w:t>
      </w:r>
      <w:r w:rsidR="002C79A3">
        <w:rPr>
          <w:rFonts w:ascii="Arial" w:hAnsi="Arial" w:cs="Arial"/>
          <w:sz w:val="28"/>
          <w:szCs w:val="28"/>
        </w:rPr>
        <w:t>two-year</w:t>
      </w:r>
      <w:r>
        <w:rPr>
          <w:rFonts w:ascii="Arial" w:hAnsi="Arial" w:cs="Arial"/>
          <w:sz w:val="28"/>
          <w:szCs w:val="28"/>
        </w:rPr>
        <w:t xml:space="preserve"> suspension of the Assembly. Restoration reignited hope </w:t>
      </w:r>
      <w:r w:rsidR="00B47BD6">
        <w:rPr>
          <w:rFonts w:ascii="Arial" w:hAnsi="Arial" w:cs="Arial"/>
          <w:sz w:val="28"/>
          <w:szCs w:val="28"/>
        </w:rPr>
        <w:t>of progress, quickly extinguished by the decision of Minister Lyons to end the Co-Design process. The repeated refusal of the Minister to meet with or engage with Deaf and disabled people who contributed so much time and work to the Co Design process left many of us feeling devalued and disrespected.</w:t>
      </w:r>
    </w:p>
    <w:p w14:paraId="1397A59D" w14:textId="7C8518FD" w:rsidR="00B47BD6" w:rsidRDefault="002E286D">
      <w:pPr>
        <w:rPr>
          <w:rFonts w:ascii="Arial" w:hAnsi="Arial" w:cs="Arial"/>
          <w:sz w:val="28"/>
          <w:szCs w:val="28"/>
        </w:rPr>
      </w:pPr>
      <w:r>
        <w:rPr>
          <w:rFonts w:ascii="Arial" w:hAnsi="Arial" w:cs="Arial"/>
          <w:sz w:val="28"/>
          <w:szCs w:val="28"/>
        </w:rPr>
        <w:t>With</w:t>
      </w:r>
      <w:r w:rsidR="00B47BD6">
        <w:rPr>
          <w:rFonts w:ascii="Arial" w:hAnsi="Arial" w:cs="Arial"/>
          <w:sz w:val="28"/>
          <w:szCs w:val="28"/>
        </w:rPr>
        <w:t xml:space="preserve"> the ending of</w:t>
      </w:r>
      <w:r>
        <w:rPr>
          <w:rFonts w:ascii="Arial" w:hAnsi="Arial" w:cs="Arial"/>
          <w:sz w:val="28"/>
          <w:szCs w:val="28"/>
        </w:rPr>
        <w:t xml:space="preserve"> the</w:t>
      </w:r>
      <w:r w:rsidR="00B47BD6">
        <w:rPr>
          <w:rFonts w:ascii="Arial" w:hAnsi="Arial" w:cs="Arial"/>
          <w:sz w:val="28"/>
          <w:szCs w:val="28"/>
        </w:rPr>
        <w:t xml:space="preserve"> co design</w:t>
      </w:r>
      <w:r>
        <w:rPr>
          <w:rFonts w:ascii="Arial" w:hAnsi="Arial" w:cs="Arial"/>
          <w:sz w:val="28"/>
          <w:szCs w:val="28"/>
        </w:rPr>
        <w:t xml:space="preserve"> process</w:t>
      </w:r>
      <w:r w:rsidR="00B47BD6">
        <w:rPr>
          <w:rFonts w:ascii="Arial" w:hAnsi="Arial" w:cs="Arial"/>
          <w:sz w:val="28"/>
          <w:szCs w:val="28"/>
        </w:rPr>
        <w:t xml:space="preserve"> Deaf and Disabled people lost the opportunity to influence and shape the detail of the draft Strategy. The Minister did eventually commit to share the draft Strategy with the Co Design Group with members prior to </w:t>
      </w:r>
      <w:r w:rsidR="009A4D7F">
        <w:rPr>
          <w:rFonts w:ascii="Arial" w:hAnsi="Arial" w:cs="Arial"/>
          <w:sz w:val="28"/>
          <w:szCs w:val="28"/>
        </w:rPr>
        <w:t>publication,</w:t>
      </w:r>
      <w:r w:rsidR="00B47BD6">
        <w:rPr>
          <w:rFonts w:ascii="Arial" w:hAnsi="Arial" w:cs="Arial"/>
          <w:sz w:val="28"/>
          <w:szCs w:val="28"/>
        </w:rPr>
        <w:t xml:space="preserve"> but </w:t>
      </w:r>
      <w:r>
        <w:rPr>
          <w:rFonts w:ascii="Arial" w:hAnsi="Arial" w:cs="Arial"/>
          <w:sz w:val="28"/>
          <w:szCs w:val="28"/>
        </w:rPr>
        <w:t>it</w:t>
      </w:r>
      <w:r w:rsidR="00B47BD6">
        <w:rPr>
          <w:rFonts w:ascii="Arial" w:hAnsi="Arial" w:cs="Arial"/>
          <w:sz w:val="28"/>
          <w:szCs w:val="28"/>
        </w:rPr>
        <w:t xml:space="preserve"> was made clear to us both in correspondence and at a meeting held with Minister prior to the launch of the consultation that he would not take feedback or discuss the content of the draft Strategy. The result is a strategy that was largely </w:t>
      </w:r>
      <w:r w:rsidR="00562150">
        <w:rPr>
          <w:rFonts w:ascii="Arial" w:hAnsi="Arial" w:cs="Arial"/>
          <w:sz w:val="28"/>
          <w:szCs w:val="28"/>
        </w:rPr>
        <w:t>written</w:t>
      </w:r>
      <w:r w:rsidR="00B47BD6">
        <w:rPr>
          <w:rFonts w:ascii="Arial" w:hAnsi="Arial" w:cs="Arial"/>
          <w:sz w:val="28"/>
          <w:szCs w:val="28"/>
        </w:rPr>
        <w:t xml:space="preserve"> without the input of Deaf and Disabled people, the opposite of what is required by the CRDP.</w:t>
      </w:r>
    </w:p>
    <w:p w14:paraId="1DFF20BF" w14:textId="38CB1809" w:rsidR="00F7101B" w:rsidRDefault="00B47BD6">
      <w:pPr>
        <w:rPr>
          <w:rFonts w:ascii="Arial" w:hAnsi="Arial" w:cs="Arial"/>
          <w:sz w:val="28"/>
          <w:szCs w:val="28"/>
        </w:rPr>
      </w:pPr>
      <w:r>
        <w:rPr>
          <w:rFonts w:ascii="Arial" w:hAnsi="Arial" w:cs="Arial"/>
          <w:sz w:val="28"/>
          <w:szCs w:val="28"/>
        </w:rPr>
        <w:t xml:space="preserve">Regardless of the content of the </w:t>
      </w:r>
      <w:r w:rsidR="00CB2E2C">
        <w:rPr>
          <w:rFonts w:ascii="Arial" w:hAnsi="Arial" w:cs="Arial"/>
          <w:sz w:val="28"/>
          <w:szCs w:val="28"/>
        </w:rPr>
        <w:t xml:space="preserve">draft </w:t>
      </w:r>
      <w:r>
        <w:rPr>
          <w:rFonts w:ascii="Arial" w:hAnsi="Arial" w:cs="Arial"/>
          <w:sz w:val="28"/>
          <w:szCs w:val="28"/>
        </w:rPr>
        <w:t>Strategy</w:t>
      </w:r>
      <w:r w:rsidR="00CB2E2C">
        <w:rPr>
          <w:rFonts w:ascii="Arial" w:hAnsi="Arial" w:cs="Arial"/>
          <w:sz w:val="28"/>
          <w:szCs w:val="28"/>
        </w:rPr>
        <w:t xml:space="preserve"> the process in its development </w:t>
      </w:r>
      <w:r w:rsidR="00021948">
        <w:rPr>
          <w:rFonts w:ascii="Arial" w:hAnsi="Arial" w:cs="Arial"/>
          <w:sz w:val="28"/>
          <w:szCs w:val="28"/>
        </w:rPr>
        <w:t>has been</w:t>
      </w:r>
      <w:r w:rsidR="00CB2E2C">
        <w:rPr>
          <w:rFonts w:ascii="Arial" w:hAnsi="Arial" w:cs="Arial"/>
          <w:sz w:val="28"/>
          <w:szCs w:val="28"/>
        </w:rPr>
        <w:t xml:space="preserve"> flawed and is counter to the requirements for coproduction in CRDP. </w:t>
      </w:r>
      <w:r w:rsidR="00921466">
        <w:rPr>
          <w:rFonts w:ascii="Arial" w:hAnsi="Arial" w:cs="Arial"/>
          <w:sz w:val="28"/>
          <w:szCs w:val="28"/>
        </w:rPr>
        <w:t xml:space="preserve">The process has undermined the confidence of </w:t>
      </w:r>
      <w:proofErr w:type="spellStart"/>
      <w:r w:rsidR="00921466">
        <w:rPr>
          <w:rFonts w:ascii="Arial" w:hAnsi="Arial" w:cs="Arial"/>
          <w:sz w:val="28"/>
          <w:szCs w:val="28"/>
        </w:rPr>
        <w:t>Imtac</w:t>
      </w:r>
      <w:proofErr w:type="spellEnd"/>
      <w:r w:rsidR="00921466">
        <w:rPr>
          <w:rFonts w:ascii="Arial" w:hAnsi="Arial" w:cs="Arial"/>
          <w:sz w:val="28"/>
          <w:szCs w:val="28"/>
        </w:rPr>
        <w:t xml:space="preserve"> members and </w:t>
      </w:r>
      <w:r w:rsidR="0039074F">
        <w:rPr>
          <w:rFonts w:ascii="Arial" w:hAnsi="Arial" w:cs="Arial"/>
          <w:sz w:val="28"/>
          <w:szCs w:val="28"/>
        </w:rPr>
        <w:t>others,</w:t>
      </w:r>
      <w:r w:rsidR="00921466">
        <w:rPr>
          <w:rFonts w:ascii="Arial" w:hAnsi="Arial" w:cs="Arial"/>
          <w:sz w:val="28"/>
          <w:szCs w:val="28"/>
        </w:rPr>
        <w:t xml:space="preserve"> </w:t>
      </w:r>
      <w:r w:rsidR="003908C4">
        <w:rPr>
          <w:rFonts w:ascii="Arial" w:hAnsi="Arial" w:cs="Arial"/>
          <w:sz w:val="28"/>
          <w:szCs w:val="28"/>
        </w:rPr>
        <w:t>and we question the commitment from the Executive</w:t>
      </w:r>
      <w:r w:rsidR="00921466">
        <w:rPr>
          <w:rFonts w:ascii="Arial" w:hAnsi="Arial" w:cs="Arial"/>
          <w:sz w:val="28"/>
          <w:szCs w:val="28"/>
        </w:rPr>
        <w:t xml:space="preserve"> to the active and informed participation of Deaf and Disabled people in issues and decisions that affect our lives.</w:t>
      </w:r>
    </w:p>
    <w:p w14:paraId="6E6329EB" w14:textId="77777777" w:rsidR="00C4742B" w:rsidRPr="00C4742B" w:rsidRDefault="00C4742B">
      <w:pPr>
        <w:rPr>
          <w:rFonts w:ascii="Arial" w:hAnsi="Arial" w:cs="Arial"/>
          <w:sz w:val="28"/>
          <w:szCs w:val="28"/>
        </w:rPr>
      </w:pPr>
    </w:p>
    <w:p w14:paraId="666BF601" w14:textId="247DBAF8" w:rsidR="00F7101B" w:rsidRDefault="00F7101B">
      <w:pPr>
        <w:rPr>
          <w:rFonts w:ascii="Arial" w:hAnsi="Arial" w:cs="Arial"/>
          <w:b/>
          <w:bCs/>
          <w:sz w:val="28"/>
          <w:szCs w:val="28"/>
        </w:rPr>
      </w:pPr>
      <w:r>
        <w:rPr>
          <w:rFonts w:ascii="Arial" w:hAnsi="Arial" w:cs="Arial"/>
          <w:b/>
          <w:bCs/>
          <w:sz w:val="28"/>
          <w:szCs w:val="28"/>
        </w:rPr>
        <w:t>Comments on the draft Strategy</w:t>
      </w:r>
    </w:p>
    <w:p w14:paraId="0BF916D8" w14:textId="70E81B29" w:rsidR="009D04F9" w:rsidRDefault="00C4742B">
      <w:pPr>
        <w:rPr>
          <w:rFonts w:ascii="Arial" w:hAnsi="Arial" w:cs="Arial"/>
          <w:sz w:val="28"/>
          <w:szCs w:val="28"/>
        </w:rPr>
      </w:pPr>
      <w:r>
        <w:rPr>
          <w:rFonts w:ascii="Arial" w:hAnsi="Arial" w:cs="Arial"/>
          <w:sz w:val="28"/>
          <w:szCs w:val="28"/>
        </w:rPr>
        <w:t xml:space="preserve">Prior to commenting on the </w:t>
      </w:r>
      <w:r w:rsidR="000D59B5">
        <w:rPr>
          <w:rFonts w:ascii="Arial" w:hAnsi="Arial" w:cs="Arial"/>
          <w:sz w:val="28"/>
          <w:szCs w:val="28"/>
        </w:rPr>
        <w:t xml:space="preserve">content of the draft Strategy, </w:t>
      </w:r>
      <w:proofErr w:type="spellStart"/>
      <w:r w:rsidR="000D59B5">
        <w:rPr>
          <w:rFonts w:ascii="Arial" w:hAnsi="Arial" w:cs="Arial"/>
          <w:sz w:val="28"/>
          <w:szCs w:val="28"/>
        </w:rPr>
        <w:t>Imtac</w:t>
      </w:r>
      <w:proofErr w:type="spellEnd"/>
      <w:r w:rsidR="000D59B5">
        <w:rPr>
          <w:rFonts w:ascii="Arial" w:hAnsi="Arial" w:cs="Arial"/>
          <w:sz w:val="28"/>
          <w:szCs w:val="28"/>
        </w:rPr>
        <w:t xml:space="preserve"> notes there are t</w:t>
      </w:r>
      <w:r w:rsidR="00EA6732">
        <w:rPr>
          <w:rFonts w:ascii="Arial" w:hAnsi="Arial" w:cs="Arial"/>
          <w:sz w:val="28"/>
          <w:szCs w:val="28"/>
        </w:rPr>
        <w:t>hree</w:t>
      </w:r>
      <w:r w:rsidR="000D59B5">
        <w:rPr>
          <w:rFonts w:ascii="Arial" w:hAnsi="Arial" w:cs="Arial"/>
          <w:sz w:val="28"/>
          <w:szCs w:val="28"/>
        </w:rPr>
        <w:t xml:space="preserve"> </w:t>
      </w:r>
      <w:r w:rsidR="00BA43D7">
        <w:rPr>
          <w:rFonts w:ascii="Arial" w:hAnsi="Arial" w:cs="Arial"/>
          <w:sz w:val="28"/>
          <w:szCs w:val="28"/>
        </w:rPr>
        <w:t>major</w:t>
      </w:r>
      <w:r w:rsidR="000D59B5">
        <w:rPr>
          <w:rFonts w:ascii="Arial" w:hAnsi="Arial" w:cs="Arial"/>
          <w:sz w:val="28"/>
          <w:szCs w:val="28"/>
        </w:rPr>
        <w:t xml:space="preserve"> omissions from the document. </w:t>
      </w:r>
    </w:p>
    <w:p w14:paraId="231C99F2" w14:textId="66E2C638" w:rsidR="00F7101B" w:rsidRDefault="000D59B5">
      <w:pPr>
        <w:rPr>
          <w:rFonts w:ascii="Arial" w:hAnsi="Arial" w:cs="Arial"/>
          <w:sz w:val="28"/>
          <w:szCs w:val="28"/>
        </w:rPr>
      </w:pPr>
      <w:r>
        <w:rPr>
          <w:rFonts w:ascii="Arial" w:hAnsi="Arial" w:cs="Arial"/>
          <w:sz w:val="28"/>
          <w:szCs w:val="28"/>
        </w:rPr>
        <w:t>Firstly</w:t>
      </w:r>
      <w:r w:rsidR="00001B71">
        <w:rPr>
          <w:rFonts w:ascii="Arial" w:hAnsi="Arial" w:cs="Arial"/>
          <w:sz w:val="28"/>
          <w:szCs w:val="28"/>
        </w:rPr>
        <w:t xml:space="preserve">, despite the process </w:t>
      </w:r>
      <w:r w:rsidR="006769D2">
        <w:rPr>
          <w:rFonts w:ascii="Arial" w:hAnsi="Arial" w:cs="Arial"/>
          <w:sz w:val="28"/>
          <w:szCs w:val="28"/>
        </w:rPr>
        <w:t xml:space="preserve">of </w:t>
      </w:r>
      <w:r w:rsidR="00001B71">
        <w:rPr>
          <w:rFonts w:ascii="Arial" w:hAnsi="Arial" w:cs="Arial"/>
          <w:sz w:val="28"/>
          <w:szCs w:val="28"/>
        </w:rPr>
        <w:t>developing the Strategy having started 6 years ago there is no</w:t>
      </w:r>
      <w:r w:rsidR="00A87C05">
        <w:rPr>
          <w:rFonts w:ascii="Arial" w:hAnsi="Arial" w:cs="Arial"/>
          <w:sz w:val="28"/>
          <w:szCs w:val="28"/>
        </w:rPr>
        <w:t>t yet a published</w:t>
      </w:r>
      <w:r w:rsidR="00001B71">
        <w:rPr>
          <w:rFonts w:ascii="Arial" w:hAnsi="Arial" w:cs="Arial"/>
          <w:sz w:val="28"/>
          <w:szCs w:val="28"/>
        </w:rPr>
        <w:t xml:space="preserve"> action plan</w:t>
      </w:r>
      <w:r w:rsidR="00C420A4">
        <w:rPr>
          <w:rFonts w:ascii="Arial" w:hAnsi="Arial" w:cs="Arial"/>
          <w:sz w:val="28"/>
          <w:szCs w:val="28"/>
        </w:rPr>
        <w:t xml:space="preserve">, only a promise to publish </w:t>
      </w:r>
      <w:r w:rsidR="009D04F9">
        <w:rPr>
          <w:rFonts w:ascii="Arial" w:hAnsi="Arial" w:cs="Arial"/>
          <w:sz w:val="28"/>
          <w:szCs w:val="28"/>
        </w:rPr>
        <w:t>one at a later unspecified date.</w:t>
      </w:r>
      <w:r w:rsidR="00E9465D">
        <w:rPr>
          <w:rFonts w:ascii="Arial" w:hAnsi="Arial" w:cs="Arial"/>
          <w:sz w:val="28"/>
          <w:szCs w:val="28"/>
        </w:rPr>
        <w:t xml:space="preserve"> In recent statements the Minister has indicated that </w:t>
      </w:r>
      <w:r w:rsidR="00626049">
        <w:rPr>
          <w:rFonts w:ascii="Arial" w:hAnsi="Arial" w:cs="Arial"/>
          <w:sz w:val="28"/>
          <w:szCs w:val="28"/>
        </w:rPr>
        <w:t>there are no plans to consult on any action plan.</w:t>
      </w:r>
      <w:r w:rsidR="003320D3">
        <w:rPr>
          <w:rFonts w:ascii="Arial" w:hAnsi="Arial" w:cs="Arial"/>
          <w:sz w:val="28"/>
          <w:szCs w:val="28"/>
        </w:rPr>
        <w:t xml:space="preserve"> T</w:t>
      </w:r>
      <w:r w:rsidR="00D23B0E">
        <w:rPr>
          <w:rFonts w:ascii="Arial" w:hAnsi="Arial" w:cs="Arial"/>
          <w:sz w:val="28"/>
          <w:szCs w:val="28"/>
        </w:rPr>
        <w:t>he</w:t>
      </w:r>
      <w:r w:rsidR="002E286D">
        <w:rPr>
          <w:rFonts w:ascii="Arial" w:hAnsi="Arial" w:cs="Arial"/>
          <w:sz w:val="28"/>
          <w:szCs w:val="28"/>
        </w:rPr>
        <w:t xml:space="preserve"> current</w:t>
      </w:r>
      <w:r w:rsidR="00D23B0E">
        <w:rPr>
          <w:rFonts w:ascii="Arial" w:hAnsi="Arial" w:cs="Arial"/>
          <w:sz w:val="28"/>
          <w:szCs w:val="28"/>
        </w:rPr>
        <w:t xml:space="preserve"> draft Strategy is incomplete</w:t>
      </w:r>
      <w:r w:rsidR="00BD1E39">
        <w:rPr>
          <w:rFonts w:ascii="Arial" w:hAnsi="Arial" w:cs="Arial"/>
          <w:sz w:val="28"/>
          <w:szCs w:val="28"/>
        </w:rPr>
        <w:t xml:space="preserve">. Asking </w:t>
      </w:r>
      <w:r w:rsidR="006F6D43">
        <w:rPr>
          <w:rFonts w:ascii="Arial" w:hAnsi="Arial" w:cs="Arial"/>
          <w:sz w:val="28"/>
          <w:szCs w:val="28"/>
        </w:rPr>
        <w:t>people to comment on a partial Strategy,</w:t>
      </w:r>
      <w:r w:rsidR="00632A0E">
        <w:rPr>
          <w:rFonts w:ascii="Arial" w:hAnsi="Arial" w:cs="Arial"/>
          <w:sz w:val="28"/>
          <w:szCs w:val="28"/>
        </w:rPr>
        <w:t xml:space="preserve"> without much of the significant detail about how and </w:t>
      </w:r>
      <w:r w:rsidR="00632A0E">
        <w:rPr>
          <w:rFonts w:ascii="Arial" w:hAnsi="Arial" w:cs="Arial"/>
          <w:sz w:val="28"/>
          <w:szCs w:val="28"/>
        </w:rPr>
        <w:lastRenderedPageBreak/>
        <w:t xml:space="preserve">what will be delivered is unacceptable and runs counter to </w:t>
      </w:r>
      <w:r w:rsidR="00456F8F">
        <w:rPr>
          <w:rFonts w:ascii="Arial" w:hAnsi="Arial" w:cs="Arial"/>
          <w:sz w:val="28"/>
          <w:szCs w:val="28"/>
        </w:rPr>
        <w:t>established principles about the purpose and value of consultation</w:t>
      </w:r>
      <w:r w:rsidR="004672AF">
        <w:rPr>
          <w:rFonts w:ascii="Arial" w:hAnsi="Arial" w:cs="Arial"/>
          <w:sz w:val="28"/>
          <w:szCs w:val="28"/>
        </w:rPr>
        <w:t>.</w:t>
      </w:r>
    </w:p>
    <w:p w14:paraId="4C776086" w14:textId="695A77DD" w:rsidR="004672AF" w:rsidRDefault="004672AF">
      <w:pPr>
        <w:rPr>
          <w:rFonts w:ascii="Arial" w:hAnsi="Arial" w:cs="Arial"/>
          <w:sz w:val="28"/>
          <w:szCs w:val="28"/>
        </w:rPr>
      </w:pPr>
      <w:r>
        <w:rPr>
          <w:rFonts w:ascii="Arial" w:hAnsi="Arial" w:cs="Arial"/>
          <w:sz w:val="28"/>
          <w:szCs w:val="28"/>
        </w:rPr>
        <w:t>Secondly, despite it being a key recommendation</w:t>
      </w:r>
      <w:r w:rsidR="00B27F5D">
        <w:rPr>
          <w:rFonts w:ascii="Arial" w:hAnsi="Arial" w:cs="Arial"/>
          <w:sz w:val="28"/>
          <w:szCs w:val="28"/>
        </w:rPr>
        <w:t xml:space="preserve"> of the Expert Advisory Panel and the Co Design Group </w:t>
      </w:r>
      <w:r w:rsidR="0087400F">
        <w:rPr>
          <w:rFonts w:ascii="Arial" w:hAnsi="Arial" w:cs="Arial"/>
          <w:sz w:val="28"/>
          <w:szCs w:val="28"/>
        </w:rPr>
        <w:t xml:space="preserve">there is no indication </w:t>
      </w:r>
      <w:r w:rsidR="00FE5CD4">
        <w:rPr>
          <w:rFonts w:ascii="Arial" w:hAnsi="Arial" w:cs="Arial"/>
          <w:sz w:val="28"/>
          <w:szCs w:val="28"/>
        </w:rPr>
        <w:t>in the consultation that there will be any additional resources made available to help deliver the Strategy</w:t>
      </w:r>
      <w:r w:rsidR="00C04CE9">
        <w:rPr>
          <w:rFonts w:ascii="Arial" w:hAnsi="Arial" w:cs="Arial"/>
          <w:sz w:val="28"/>
          <w:szCs w:val="28"/>
        </w:rPr>
        <w:t xml:space="preserve">. </w:t>
      </w:r>
      <w:r w:rsidR="003320D3">
        <w:rPr>
          <w:rFonts w:ascii="Arial" w:hAnsi="Arial" w:cs="Arial"/>
          <w:sz w:val="28"/>
          <w:szCs w:val="28"/>
        </w:rPr>
        <w:t>A</w:t>
      </w:r>
      <w:r w:rsidR="00E20098">
        <w:rPr>
          <w:rFonts w:ascii="Arial" w:hAnsi="Arial" w:cs="Arial"/>
          <w:sz w:val="28"/>
          <w:szCs w:val="28"/>
        </w:rPr>
        <w:t xml:space="preserve"> Strategy without resources cannot deliver any meaningful improvements to the lives of Deaf and Disabled people</w:t>
      </w:r>
      <w:r w:rsidR="00060763">
        <w:rPr>
          <w:rFonts w:ascii="Arial" w:hAnsi="Arial" w:cs="Arial"/>
          <w:sz w:val="28"/>
          <w:szCs w:val="28"/>
        </w:rPr>
        <w:t>, only offer more of the same</w:t>
      </w:r>
      <w:r w:rsidR="00E20098">
        <w:rPr>
          <w:rFonts w:ascii="Arial" w:hAnsi="Arial" w:cs="Arial"/>
          <w:sz w:val="28"/>
          <w:szCs w:val="28"/>
        </w:rPr>
        <w:t>.</w:t>
      </w:r>
    </w:p>
    <w:p w14:paraId="0A9BD9E2" w14:textId="7164D595" w:rsidR="00EA6732" w:rsidRDefault="00EA6732">
      <w:pPr>
        <w:rPr>
          <w:rFonts w:ascii="Arial" w:hAnsi="Arial" w:cs="Arial"/>
          <w:sz w:val="28"/>
          <w:szCs w:val="28"/>
        </w:rPr>
      </w:pPr>
      <w:r>
        <w:rPr>
          <w:rFonts w:ascii="Arial" w:hAnsi="Arial" w:cs="Arial"/>
          <w:sz w:val="28"/>
          <w:szCs w:val="28"/>
        </w:rPr>
        <w:t xml:space="preserve">Finally, there is no timeline set out </w:t>
      </w:r>
      <w:r w:rsidR="00E76067">
        <w:rPr>
          <w:rFonts w:ascii="Arial" w:hAnsi="Arial" w:cs="Arial"/>
          <w:sz w:val="28"/>
          <w:szCs w:val="28"/>
        </w:rPr>
        <w:t xml:space="preserve">in the consultation for the development of an action plan and publication of </w:t>
      </w:r>
      <w:r w:rsidR="00AB1C99">
        <w:rPr>
          <w:rFonts w:ascii="Arial" w:hAnsi="Arial" w:cs="Arial"/>
          <w:sz w:val="28"/>
          <w:szCs w:val="28"/>
        </w:rPr>
        <w:t xml:space="preserve">a final Strategy. Given the urgent need for change and the </w:t>
      </w:r>
      <w:r w:rsidR="00F014A8">
        <w:rPr>
          <w:rFonts w:ascii="Arial" w:hAnsi="Arial" w:cs="Arial"/>
          <w:sz w:val="28"/>
          <w:szCs w:val="28"/>
        </w:rPr>
        <w:t>previous</w:t>
      </w:r>
      <w:r w:rsidR="00060763">
        <w:rPr>
          <w:rFonts w:ascii="Arial" w:hAnsi="Arial" w:cs="Arial"/>
          <w:sz w:val="28"/>
          <w:szCs w:val="28"/>
        </w:rPr>
        <w:t xml:space="preserve"> </w:t>
      </w:r>
      <w:r w:rsidR="00AB1C99">
        <w:rPr>
          <w:rFonts w:ascii="Arial" w:hAnsi="Arial" w:cs="Arial"/>
          <w:sz w:val="28"/>
          <w:szCs w:val="28"/>
        </w:rPr>
        <w:t>delays to the process</w:t>
      </w:r>
      <w:r w:rsidR="008D5FE8">
        <w:rPr>
          <w:rFonts w:ascii="Arial" w:hAnsi="Arial" w:cs="Arial"/>
          <w:sz w:val="28"/>
          <w:szCs w:val="28"/>
        </w:rPr>
        <w:t xml:space="preserve">, certainty </w:t>
      </w:r>
      <w:r w:rsidR="002B029A">
        <w:rPr>
          <w:rFonts w:ascii="Arial" w:hAnsi="Arial" w:cs="Arial"/>
          <w:sz w:val="28"/>
          <w:szCs w:val="28"/>
        </w:rPr>
        <w:t>is needed</w:t>
      </w:r>
      <w:r w:rsidR="003B6A2F">
        <w:rPr>
          <w:rFonts w:ascii="Arial" w:hAnsi="Arial" w:cs="Arial"/>
          <w:sz w:val="28"/>
          <w:szCs w:val="28"/>
        </w:rPr>
        <w:t xml:space="preserve"> as soon as possible</w:t>
      </w:r>
      <w:r w:rsidR="002B029A">
        <w:rPr>
          <w:rFonts w:ascii="Arial" w:hAnsi="Arial" w:cs="Arial"/>
          <w:sz w:val="28"/>
          <w:szCs w:val="28"/>
        </w:rPr>
        <w:t xml:space="preserve"> as to when a final Strategy will be published</w:t>
      </w:r>
      <w:r w:rsidR="00C37C97">
        <w:rPr>
          <w:rFonts w:ascii="Arial" w:hAnsi="Arial" w:cs="Arial"/>
          <w:sz w:val="28"/>
          <w:szCs w:val="28"/>
        </w:rPr>
        <w:t>.</w:t>
      </w:r>
    </w:p>
    <w:p w14:paraId="4635CA6E" w14:textId="44FD28AC" w:rsidR="00F21025" w:rsidRDefault="00D55B17">
      <w:pPr>
        <w:rPr>
          <w:rFonts w:ascii="Arial" w:hAnsi="Arial" w:cs="Arial"/>
          <w:sz w:val="28"/>
          <w:szCs w:val="28"/>
        </w:rPr>
      </w:pPr>
      <w:r>
        <w:rPr>
          <w:rFonts w:ascii="Arial" w:hAnsi="Arial" w:cs="Arial"/>
          <w:sz w:val="28"/>
          <w:szCs w:val="28"/>
        </w:rPr>
        <w:t xml:space="preserve">In relation to the content of the Draft Strategy, </w:t>
      </w:r>
      <w:proofErr w:type="spellStart"/>
      <w:r>
        <w:rPr>
          <w:rFonts w:ascii="Arial" w:hAnsi="Arial" w:cs="Arial"/>
          <w:sz w:val="28"/>
          <w:szCs w:val="28"/>
        </w:rPr>
        <w:t>Imtac</w:t>
      </w:r>
      <w:proofErr w:type="spellEnd"/>
      <w:r>
        <w:rPr>
          <w:rFonts w:ascii="Arial" w:hAnsi="Arial" w:cs="Arial"/>
          <w:sz w:val="28"/>
          <w:szCs w:val="28"/>
        </w:rPr>
        <w:t xml:space="preserve"> supports fully the vision and the eight outcomes</w:t>
      </w:r>
      <w:r w:rsidR="00F76358">
        <w:rPr>
          <w:rFonts w:ascii="Arial" w:hAnsi="Arial" w:cs="Arial"/>
          <w:sz w:val="28"/>
          <w:szCs w:val="28"/>
        </w:rPr>
        <w:t xml:space="preserve">. As previously </w:t>
      </w:r>
      <w:r w:rsidR="00B875F8">
        <w:rPr>
          <w:rFonts w:ascii="Arial" w:hAnsi="Arial" w:cs="Arial"/>
          <w:sz w:val="28"/>
          <w:szCs w:val="28"/>
        </w:rPr>
        <w:t>indicated,</w:t>
      </w:r>
      <w:r w:rsidR="00F76358">
        <w:rPr>
          <w:rFonts w:ascii="Arial" w:hAnsi="Arial" w:cs="Arial"/>
          <w:sz w:val="28"/>
          <w:szCs w:val="28"/>
        </w:rPr>
        <w:t xml:space="preserve"> these were agreed between the Department and members of </w:t>
      </w:r>
      <w:r w:rsidR="00E2785D">
        <w:rPr>
          <w:rFonts w:ascii="Arial" w:hAnsi="Arial" w:cs="Arial"/>
          <w:sz w:val="28"/>
          <w:szCs w:val="28"/>
        </w:rPr>
        <w:t xml:space="preserve">the Co Design Group and reflect a </w:t>
      </w:r>
      <w:r w:rsidR="006D741A">
        <w:rPr>
          <w:rFonts w:ascii="Arial" w:hAnsi="Arial" w:cs="Arial"/>
          <w:sz w:val="28"/>
          <w:szCs w:val="28"/>
        </w:rPr>
        <w:t>rights-based</w:t>
      </w:r>
      <w:r w:rsidR="00E2785D">
        <w:rPr>
          <w:rFonts w:ascii="Arial" w:hAnsi="Arial" w:cs="Arial"/>
          <w:sz w:val="28"/>
          <w:szCs w:val="28"/>
        </w:rPr>
        <w:t xml:space="preserve"> approach to delivering change</w:t>
      </w:r>
      <w:r w:rsidR="00E93343">
        <w:rPr>
          <w:rFonts w:ascii="Arial" w:hAnsi="Arial" w:cs="Arial"/>
          <w:sz w:val="28"/>
          <w:szCs w:val="28"/>
        </w:rPr>
        <w:t xml:space="preserve">. Both vision and outcomes </w:t>
      </w:r>
      <w:r w:rsidR="00B875F8">
        <w:rPr>
          <w:rFonts w:ascii="Arial" w:hAnsi="Arial" w:cs="Arial"/>
          <w:sz w:val="28"/>
          <w:szCs w:val="28"/>
        </w:rPr>
        <w:t>for the draft</w:t>
      </w:r>
      <w:r w:rsidR="009036D4">
        <w:rPr>
          <w:rFonts w:ascii="Arial" w:hAnsi="Arial" w:cs="Arial"/>
          <w:sz w:val="28"/>
          <w:szCs w:val="28"/>
        </w:rPr>
        <w:t xml:space="preserve"> Strategy</w:t>
      </w:r>
      <w:r w:rsidR="003F7525">
        <w:rPr>
          <w:rFonts w:ascii="Arial" w:hAnsi="Arial" w:cs="Arial"/>
          <w:sz w:val="28"/>
          <w:szCs w:val="28"/>
        </w:rPr>
        <w:t xml:space="preserve"> reflect</w:t>
      </w:r>
      <w:r w:rsidR="002E286D">
        <w:rPr>
          <w:rFonts w:ascii="Arial" w:hAnsi="Arial" w:cs="Arial"/>
          <w:sz w:val="28"/>
          <w:szCs w:val="28"/>
        </w:rPr>
        <w:t xml:space="preserve"> both</w:t>
      </w:r>
      <w:r w:rsidR="003F7525">
        <w:rPr>
          <w:rFonts w:ascii="Arial" w:hAnsi="Arial" w:cs="Arial"/>
          <w:sz w:val="28"/>
          <w:szCs w:val="28"/>
        </w:rPr>
        <w:t xml:space="preserve"> the </w:t>
      </w:r>
      <w:r w:rsidR="006E1329">
        <w:rPr>
          <w:rFonts w:ascii="Arial" w:hAnsi="Arial" w:cs="Arial"/>
          <w:sz w:val="28"/>
          <w:szCs w:val="28"/>
        </w:rPr>
        <w:t>general principles and key articles of the CRDP.</w:t>
      </w:r>
    </w:p>
    <w:p w14:paraId="6B5302F4" w14:textId="499B2986" w:rsidR="006E1329" w:rsidRDefault="003456C0">
      <w:pPr>
        <w:rPr>
          <w:rFonts w:ascii="Arial" w:hAnsi="Arial" w:cs="Arial"/>
          <w:sz w:val="28"/>
          <w:szCs w:val="28"/>
        </w:rPr>
      </w:pPr>
      <w:r>
        <w:rPr>
          <w:rFonts w:ascii="Arial" w:hAnsi="Arial" w:cs="Arial"/>
          <w:sz w:val="28"/>
          <w:szCs w:val="28"/>
        </w:rPr>
        <w:t xml:space="preserve">There is, however, a </w:t>
      </w:r>
      <w:r w:rsidR="008242FF">
        <w:rPr>
          <w:rFonts w:ascii="Arial" w:hAnsi="Arial" w:cs="Arial"/>
          <w:sz w:val="28"/>
          <w:szCs w:val="28"/>
        </w:rPr>
        <w:t>huge disconnect</w:t>
      </w:r>
      <w:r>
        <w:rPr>
          <w:rFonts w:ascii="Arial" w:hAnsi="Arial" w:cs="Arial"/>
          <w:sz w:val="28"/>
          <w:szCs w:val="28"/>
        </w:rPr>
        <w:t xml:space="preserve"> between the ambition </w:t>
      </w:r>
      <w:r w:rsidR="0028042B">
        <w:rPr>
          <w:rFonts w:ascii="Arial" w:hAnsi="Arial" w:cs="Arial"/>
          <w:sz w:val="28"/>
          <w:szCs w:val="28"/>
        </w:rPr>
        <w:t xml:space="preserve">set out in the vision and outcomes and the 58 commitments </w:t>
      </w:r>
      <w:r w:rsidR="008242FF">
        <w:rPr>
          <w:rFonts w:ascii="Arial" w:hAnsi="Arial" w:cs="Arial"/>
          <w:sz w:val="28"/>
          <w:szCs w:val="28"/>
        </w:rPr>
        <w:t>proposed in the draft Strategy</w:t>
      </w:r>
      <w:r w:rsidR="005D2FD8">
        <w:rPr>
          <w:rFonts w:ascii="Arial" w:hAnsi="Arial" w:cs="Arial"/>
          <w:sz w:val="28"/>
          <w:szCs w:val="28"/>
        </w:rPr>
        <w:t xml:space="preserve">. The </w:t>
      </w:r>
      <w:r w:rsidR="002C32CA">
        <w:rPr>
          <w:rFonts w:ascii="Arial" w:hAnsi="Arial" w:cs="Arial"/>
          <w:sz w:val="28"/>
          <w:szCs w:val="28"/>
        </w:rPr>
        <w:t xml:space="preserve">overwhelming </w:t>
      </w:r>
      <w:r w:rsidR="005D2FD8">
        <w:rPr>
          <w:rFonts w:ascii="Arial" w:hAnsi="Arial" w:cs="Arial"/>
          <w:sz w:val="28"/>
          <w:szCs w:val="28"/>
        </w:rPr>
        <w:t>majority of the commitments</w:t>
      </w:r>
      <w:r w:rsidR="00EF2293">
        <w:rPr>
          <w:rFonts w:ascii="Arial" w:hAnsi="Arial" w:cs="Arial"/>
          <w:sz w:val="28"/>
          <w:szCs w:val="28"/>
        </w:rPr>
        <w:t xml:space="preserve"> lack</w:t>
      </w:r>
      <w:r w:rsidR="00955CF4">
        <w:rPr>
          <w:rFonts w:ascii="Arial" w:hAnsi="Arial" w:cs="Arial"/>
          <w:sz w:val="28"/>
          <w:szCs w:val="28"/>
        </w:rPr>
        <w:t xml:space="preserve"> quality and</w:t>
      </w:r>
      <w:r w:rsidR="00EF2293">
        <w:rPr>
          <w:rFonts w:ascii="Arial" w:hAnsi="Arial" w:cs="Arial"/>
          <w:sz w:val="28"/>
          <w:szCs w:val="28"/>
        </w:rPr>
        <w:t xml:space="preserve"> any concrete outcomes in terms of being SMART (</w:t>
      </w:r>
      <w:r w:rsidR="0093028F" w:rsidRPr="0093028F">
        <w:rPr>
          <w:rFonts w:ascii="Arial" w:hAnsi="Arial" w:cs="Arial"/>
          <w:sz w:val="28"/>
          <w:szCs w:val="28"/>
        </w:rPr>
        <w:t>specific, measurable, achievable, relevant or time-bound</w:t>
      </w:r>
      <w:r w:rsidR="0093028F">
        <w:rPr>
          <w:rFonts w:ascii="Arial" w:hAnsi="Arial" w:cs="Arial"/>
          <w:sz w:val="28"/>
          <w:szCs w:val="28"/>
        </w:rPr>
        <w:t>)</w:t>
      </w:r>
      <w:r w:rsidR="000F5400">
        <w:rPr>
          <w:rFonts w:ascii="Arial" w:hAnsi="Arial" w:cs="Arial"/>
          <w:sz w:val="28"/>
          <w:szCs w:val="28"/>
        </w:rPr>
        <w:t>.</w:t>
      </w:r>
    </w:p>
    <w:p w14:paraId="5C604629" w14:textId="77777777" w:rsidR="00794A3C" w:rsidRDefault="004E6A5E">
      <w:pPr>
        <w:rPr>
          <w:rFonts w:ascii="Arial" w:hAnsi="Arial" w:cs="Arial"/>
          <w:sz w:val="28"/>
          <w:szCs w:val="28"/>
        </w:rPr>
      </w:pPr>
      <w:proofErr w:type="spellStart"/>
      <w:r>
        <w:rPr>
          <w:rFonts w:ascii="Arial" w:hAnsi="Arial" w:cs="Arial"/>
          <w:sz w:val="28"/>
          <w:szCs w:val="28"/>
        </w:rPr>
        <w:t>Imtac</w:t>
      </w:r>
      <w:proofErr w:type="spellEnd"/>
      <w:r>
        <w:rPr>
          <w:rFonts w:ascii="Arial" w:hAnsi="Arial" w:cs="Arial"/>
          <w:sz w:val="28"/>
          <w:szCs w:val="28"/>
        </w:rPr>
        <w:t xml:space="preserve"> has assessed each of the 58 commitments. In doing so we have identified the following:</w:t>
      </w:r>
    </w:p>
    <w:p w14:paraId="53F1C566" w14:textId="2A3C7320" w:rsidR="00365996" w:rsidRPr="000D1705" w:rsidRDefault="00365996" w:rsidP="000D1705">
      <w:pPr>
        <w:pStyle w:val="ListParagraph"/>
        <w:numPr>
          <w:ilvl w:val="0"/>
          <w:numId w:val="1"/>
        </w:numPr>
        <w:rPr>
          <w:rFonts w:ascii="Arial" w:hAnsi="Arial" w:cs="Arial"/>
          <w:sz w:val="28"/>
          <w:szCs w:val="28"/>
        </w:rPr>
      </w:pPr>
      <w:r w:rsidRPr="000D1705">
        <w:rPr>
          <w:rFonts w:ascii="Arial" w:hAnsi="Arial" w:cs="Arial"/>
          <w:sz w:val="28"/>
          <w:szCs w:val="28"/>
        </w:rPr>
        <w:t>C</w:t>
      </w:r>
      <w:r w:rsidR="00794A3C" w:rsidRPr="000D1705">
        <w:rPr>
          <w:rFonts w:ascii="Arial" w:hAnsi="Arial" w:cs="Arial"/>
          <w:sz w:val="28"/>
          <w:szCs w:val="28"/>
        </w:rPr>
        <w:t>ommitments to continue with existing policies such as the Blue Badge scheme</w:t>
      </w:r>
    </w:p>
    <w:p w14:paraId="6F48CF5C" w14:textId="03568BF4" w:rsidR="00794A3C" w:rsidRPr="000D1705" w:rsidRDefault="00365996" w:rsidP="000D1705">
      <w:pPr>
        <w:pStyle w:val="ListParagraph"/>
        <w:numPr>
          <w:ilvl w:val="0"/>
          <w:numId w:val="1"/>
        </w:numPr>
        <w:rPr>
          <w:rFonts w:ascii="Arial" w:hAnsi="Arial" w:cs="Arial"/>
          <w:sz w:val="28"/>
          <w:szCs w:val="28"/>
        </w:rPr>
      </w:pPr>
      <w:r w:rsidRPr="000D1705">
        <w:rPr>
          <w:rFonts w:ascii="Arial" w:hAnsi="Arial" w:cs="Arial"/>
          <w:sz w:val="28"/>
          <w:szCs w:val="28"/>
        </w:rPr>
        <w:t>C</w:t>
      </w:r>
      <w:r w:rsidR="00794A3C" w:rsidRPr="000D1705">
        <w:rPr>
          <w:rFonts w:ascii="Arial" w:hAnsi="Arial" w:cs="Arial"/>
          <w:sz w:val="28"/>
          <w:szCs w:val="28"/>
        </w:rPr>
        <w:t xml:space="preserve">ommitments </w:t>
      </w:r>
      <w:r w:rsidRPr="000D1705">
        <w:rPr>
          <w:rFonts w:ascii="Arial" w:hAnsi="Arial" w:cs="Arial"/>
          <w:sz w:val="28"/>
          <w:szCs w:val="28"/>
        </w:rPr>
        <w:t>to continue with the support currently available to Deaf and Disabled people</w:t>
      </w:r>
    </w:p>
    <w:p w14:paraId="66BC0FD9" w14:textId="3C3528B2" w:rsidR="005D121E" w:rsidRPr="000D1705" w:rsidRDefault="005D121E" w:rsidP="000D1705">
      <w:pPr>
        <w:pStyle w:val="ListParagraph"/>
        <w:numPr>
          <w:ilvl w:val="0"/>
          <w:numId w:val="1"/>
        </w:numPr>
        <w:rPr>
          <w:rFonts w:ascii="Arial" w:hAnsi="Arial" w:cs="Arial"/>
          <w:sz w:val="28"/>
          <w:szCs w:val="28"/>
        </w:rPr>
      </w:pPr>
      <w:r w:rsidRPr="000D1705">
        <w:rPr>
          <w:rFonts w:ascii="Arial" w:hAnsi="Arial" w:cs="Arial"/>
          <w:sz w:val="28"/>
          <w:szCs w:val="28"/>
        </w:rPr>
        <w:t>Commitments to mee</w:t>
      </w:r>
      <w:r w:rsidR="00EA6372" w:rsidRPr="000D1705">
        <w:rPr>
          <w:rFonts w:ascii="Arial" w:hAnsi="Arial" w:cs="Arial"/>
          <w:sz w:val="28"/>
          <w:szCs w:val="28"/>
        </w:rPr>
        <w:t>t existing legal requirements such as Building Regulations and Statutory Public Sector Equality Duties</w:t>
      </w:r>
    </w:p>
    <w:p w14:paraId="57C12A09" w14:textId="56ECDA32" w:rsidR="000D1705" w:rsidRDefault="005836FF" w:rsidP="000D1705">
      <w:pPr>
        <w:pStyle w:val="ListParagraph"/>
        <w:numPr>
          <w:ilvl w:val="0"/>
          <w:numId w:val="1"/>
        </w:numPr>
        <w:rPr>
          <w:rFonts w:ascii="Arial" w:hAnsi="Arial" w:cs="Arial"/>
          <w:sz w:val="28"/>
          <w:szCs w:val="28"/>
        </w:rPr>
      </w:pPr>
      <w:r w:rsidRPr="000D1705">
        <w:rPr>
          <w:rFonts w:ascii="Arial" w:hAnsi="Arial" w:cs="Arial"/>
          <w:sz w:val="28"/>
          <w:szCs w:val="28"/>
        </w:rPr>
        <w:t>Commitments to involve Deaf and Disabled people on</w:t>
      </w:r>
      <w:r w:rsidR="00E94E8C">
        <w:rPr>
          <w:rFonts w:ascii="Arial" w:hAnsi="Arial" w:cs="Arial"/>
          <w:sz w:val="28"/>
          <w:szCs w:val="28"/>
        </w:rPr>
        <w:t xml:space="preserve"> already</w:t>
      </w:r>
      <w:r w:rsidRPr="000D1705">
        <w:rPr>
          <w:rFonts w:ascii="Arial" w:hAnsi="Arial" w:cs="Arial"/>
          <w:sz w:val="28"/>
          <w:szCs w:val="28"/>
        </w:rPr>
        <w:t xml:space="preserve"> planned Executive projects and priorities</w:t>
      </w:r>
      <w:r w:rsidR="000D1705" w:rsidRPr="000D1705">
        <w:rPr>
          <w:rFonts w:ascii="Arial" w:hAnsi="Arial" w:cs="Arial"/>
          <w:sz w:val="28"/>
          <w:szCs w:val="28"/>
        </w:rPr>
        <w:t xml:space="preserve"> such as initiatives aimed at ending violence against women and girls</w:t>
      </w:r>
    </w:p>
    <w:p w14:paraId="2B9D57E2" w14:textId="61463941" w:rsidR="00955CF4" w:rsidRDefault="00955CF4" w:rsidP="000D1705">
      <w:pPr>
        <w:pStyle w:val="ListParagraph"/>
        <w:numPr>
          <w:ilvl w:val="0"/>
          <w:numId w:val="1"/>
        </w:numPr>
        <w:rPr>
          <w:rFonts w:ascii="Arial" w:hAnsi="Arial" w:cs="Arial"/>
          <w:sz w:val="28"/>
          <w:szCs w:val="28"/>
        </w:rPr>
      </w:pPr>
      <w:r>
        <w:rPr>
          <w:rFonts w:ascii="Arial" w:hAnsi="Arial" w:cs="Arial"/>
          <w:sz w:val="28"/>
          <w:szCs w:val="28"/>
        </w:rPr>
        <w:t>Commitments that are not strategic but very specific in nature</w:t>
      </w:r>
      <w:r w:rsidR="00FF62BD">
        <w:rPr>
          <w:rFonts w:ascii="Arial" w:hAnsi="Arial" w:cs="Arial"/>
          <w:sz w:val="28"/>
          <w:szCs w:val="28"/>
        </w:rPr>
        <w:t>, more suited as actions rather than commitments</w:t>
      </w:r>
    </w:p>
    <w:p w14:paraId="683267C6" w14:textId="0E83581F" w:rsidR="000D1705" w:rsidRDefault="000D1705" w:rsidP="000D1705">
      <w:pPr>
        <w:rPr>
          <w:rFonts w:ascii="Arial" w:hAnsi="Arial" w:cs="Arial"/>
          <w:sz w:val="28"/>
          <w:szCs w:val="28"/>
        </w:rPr>
      </w:pPr>
      <w:r>
        <w:rPr>
          <w:rFonts w:ascii="Arial" w:hAnsi="Arial" w:cs="Arial"/>
          <w:sz w:val="28"/>
          <w:szCs w:val="28"/>
        </w:rPr>
        <w:lastRenderedPageBreak/>
        <w:t>I</w:t>
      </w:r>
      <w:r w:rsidR="00E74D55">
        <w:rPr>
          <w:rFonts w:ascii="Arial" w:hAnsi="Arial" w:cs="Arial"/>
          <w:sz w:val="28"/>
          <w:szCs w:val="28"/>
        </w:rPr>
        <w:t>n</w:t>
      </w:r>
      <w:r>
        <w:rPr>
          <w:rFonts w:ascii="Arial" w:hAnsi="Arial" w:cs="Arial"/>
          <w:sz w:val="28"/>
          <w:szCs w:val="28"/>
        </w:rPr>
        <w:t xml:space="preserve"> our assessmen</w:t>
      </w:r>
      <w:r w:rsidR="00E74D55">
        <w:rPr>
          <w:rFonts w:ascii="Arial" w:hAnsi="Arial" w:cs="Arial"/>
          <w:sz w:val="28"/>
          <w:szCs w:val="28"/>
        </w:rPr>
        <w:t xml:space="preserve">t all but a handful of the commitments are about doing things that Government already does, are required to do </w:t>
      </w:r>
      <w:r w:rsidR="000B7EEF">
        <w:rPr>
          <w:rFonts w:ascii="Arial" w:hAnsi="Arial" w:cs="Arial"/>
          <w:sz w:val="28"/>
          <w:szCs w:val="28"/>
        </w:rPr>
        <w:t>or have existing plans to do. The Strategy remains silent on many of the key issues for Deaf and Disabled people</w:t>
      </w:r>
      <w:r w:rsidR="00217FF8">
        <w:rPr>
          <w:rFonts w:ascii="Arial" w:hAnsi="Arial" w:cs="Arial"/>
          <w:sz w:val="28"/>
          <w:szCs w:val="28"/>
        </w:rPr>
        <w:t xml:space="preserve"> including:</w:t>
      </w:r>
    </w:p>
    <w:p w14:paraId="0944ECD6" w14:textId="2FCE44BE" w:rsidR="00217FF8" w:rsidRPr="00D272DE" w:rsidRDefault="007363D8" w:rsidP="00D272DE">
      <w:pPr>
        <w:pStyle w:val="ListParagraph"/>
        <w:numPr>
          <w:ilvl w:val="0"/>
          <w:numId w:val="2"/>
        </w:numPr>
        <w:rPr>
          <w:rFonts w:ascii="Arial" w:hAnsi="Arial" w:cs="Arial"/>
          <w:sz w:val="28"/>
          <w:szCs w:val="28"/>
        </w:rPr>
      </w:pPr>
      <w:r w:rsidRPr="00D272DE">
        <w:rPr>
          <w:rFonts w:ascii="Arial" w:hAnsi="Arial" w:cs="Arial"/>
          <w:sz w:val="28"/>
          <w:szCs w:val="28"/>
        </w:rPr>
        <w:t>C</w:t>
      </w:r>
      <w:r w:rsidR="00217FF8" w:rsidRPr="00D272DE">
        <w:rPr>
          <w:rFonts w:ascii="Arial" w:hAnsi="Arial" w:cs="Arial"/>
          <w:sz w:val="28"/>
          <w:szCs w:val="28"/>
        </w:rPr>
        <w:t>ommitment</w:t>
      </w:r>
      <w:r w:rsidRPr="00D272DE">
        <w:rPr>
          <w:rFonts w:ascii="Arial" w:hAnsi="Arial" w:cs="Arial"/>
          <w:sz w:val="28"/>
          <w:szCs w:val="28"/>
        </w:rPr>
        <w:t>s</w:t>
      </w:r>
      <w:r w:rsidR="00217FF8" w:rsidRPr="00D272DE">
        <w:rPr>
          <w:rFonts w:ascii="Arial" w:hAnsi="Arial" w:cs="Arial"/>
          <w:sz w:val="28"/>
          <w:szCs w:val="28"/>
        </w:rPr>
        <w:t xml:space="preserve"> to tackle existing</w:t>
      </w:r>
      <w:r w:rsidR="00DD6C76" w:rsidRPr="00D272DE">
        <w:rPr>
          <w:rFonts w:ascii="Arial" w:hAnsi="Arial" w:cs="Arial"/>
          <w:sz w:val="28"/>
          <w:szCs w:val="28"/>
        </w:rPr>
        <w:t xml:space="preserve"> high</w:t>
      </w:r>
      <w:r w:rsidR="00217FF8" w:rsidRPr="00D272DE">
        <w:rPr>
          <w:rFonts w:ascii="Arial" w:hAnsi="Arial" w:cs="Arial"/>
          <w:sz w:val="28"/>
          <w:szCs w:val="28"/>
        </w:rPr>
        <w:t xml:space="preserve"> levels of poverty amongst Deaf and Disabled people</w:t>
      </w:r>
      <w:r w:rsidR="00CC603D" w:rsidRPr="00D272DE">
        <w:rPr>
          <w:rFonts w:ascii="Arial" w:hAnsi="Arial" w:cs="Arial"/>
          <w:sz w:val="28"/>
          <w:szCs w:val="28"/>
        </w:rPr>
        <w:t xml:space="preserve"> </w:t>
      </w:r>
    </w:p>
    <w:p w14:paraId="646C169B" w14:textId="77777777" w:rsidR="007363D8" w:rsidRPr="00D272DE" w:rsidRDefault="007363D8" w:rsidP="00D272DE">
      <w:pPr>
        <w:pStyle w:val="ListParagraph"/>
        <w:numPr>
          <w:ilvl w:val="0"/>
          <w:numId w:val="2"/>
        </w:numPr>
        <w:rPr>
          <w:rFonts w:ascii="Arial" w:hAnsi="Arial" w:cs="Arial"/>
          <w:sz w:val="28"/>
          <w:szCs w:val="28"/>
        </w:rPr>
      </w:pPr>
      <w:r w:rsidRPr="00D272DE">
        <w:rPr>
          <w:rFonts w:ascii="Arial" w:hAnsi="Arial" w:cs="Arial"/>
          <w:sz w:val="28"/>
          <w:szCs w:val="28"/>
        </w:rPr>
        <w:t>Commitments</w:t>
      </w:r>
      <w:r w:rsidR="00DD6C76" w:rsidRPr="00D272DE">
        <w:rPr>
          <w:rFonts w:ascii="Arial" w:hAnsi="Arial" w:cs="Arial"/>
          <w:sz w:val="28"/>
          <w:szCs w:val="28"/>
        </w:rPr>
        <w:t xml:space="preserve"> to </w:t>
      </w:r>
      <w:r w:rsidR="00A60009" w:rsidRPr="00D272DE">
        <w:rPr>
          <w:rFonts w:ascii="Arial" w:hAnsi="Arial" w:cs="Arial"/>
          <w:sz w:val="28"/>
          <w:szCs w:val="28"/>
        </w:rPr>
        <w:t xml:space="preserve">improving access to social care and </w:t>
      </w:r>
      <w:r w:rsidRPr="00D272DE">
        <w:rPr>
          <w:rFonts w:ascii="Arial" w:hAnsi="Arial" w:cs="Arial"/>
          <w:sz w:val="28"/>
          <w:szCs w:val="28"/>
        </w:rPr>
        <w:t xml:space="preserve">other </w:t>
      </w:r>
      <w:r w:rsidR="00A60009" w:rsidRPr="00D272DE">
        <w:rPr>
          <w:rFonts w:ascii="Arial" w:hAnsi="Arial" w:cs="Arial"/>
          <w:sz w:val="28"/>
          <w:szCs w:val="28"/>
        </w:rPr>
        <w:t xml:space="preserve">support to enable Deaf and Disabled people </w:t>
      </w:r>
      <w:r w:rsidR="00D400D5" w:rsidRPr="00D272DE">
        <w:rPr>
          <w:rFonts w:ascii="Arial" w:hAnsi="Arial" w:cs="Arial"/>
          <w:sz w:val="28"/>
          <w:szCs w:val="28"/>
        </w:rPr>
        <w:t>to live independently in the community</w:t>
      </w:r>
    </w:p>
    <w:p w14:paraId="68AA0018" w14:textId="2C9AA76A" w:rsidR="00D400D5" w:rsidRPr="00D272DE" w:rsidRDefault="007363D8" w:rsidP="00D272DE">
      <w:pPr>
        <w:pStyle w:val="ListParagraph"/>
        <w:numPr>
          <w:ilvl w:val="0"/>
          <w:numId w:val="2"/>
        </w:numPr>
        <w:rPr>
          <w:rFonts w:ascii="Arial" w:hAnsi="Arial" w:cs="Arial"/>
          <w:sz w:val="28"/>
          <w:szCs w:val="28"/>
        </w:rPr>
      </w:pPr>
      <w:r w:rsidRPr="00D272DE">
        <w:rPr>
          <w:rFonts w:ascii="Arial" w:hAnsi="Arial" w:cs="Arial"/>
          <w:sz w:val="28"/>
          <w:szCs w:val="28"/>
        </w:rPr>
        <w:t>C</w:t>
      </w:r>
      <w:r w:rsidR="00D400D5" w:rsidRPr="00D272DE">
        <w:rPr>
          <w:rFonts w:ascii="Arial" w:hAnsi="Arial" w:cs="Arial"/>
          <w:sz w:val="28"/>
          <w:szCs w:val="28"/>
        </w:rPr>
        <w:t>ommitment</w:t>
      </w:r>
      <w:r w:rsidRPr="00D272DE">
        <w:rPr>
          <w:rFonts w:ascii="Arial" w:hAnsi="Arial" w:cs="Arial"/>
          <w:sz w:val="28"/>
          <w:szCs w:val="28"/>
        </w:rPr>
        <w:t>s</w:t>
      </w:r>
      <w:r w:rsidR="00D400D5" w:rsidRPr="00D272DE">
        <w:rPr>
          <w:rFonts w:ascii="Arial" w:hAnsi="Arial" w:cs="Arial"/>
          <w:sz w:val="28"/>
          <w:szCs w:val="28"/>
        </w:rPr>
        <w:t xml:space="preserve"> to impro</w:t>
      </w:r>
      <w:r w:rsidR="00003C49" w:rsidRPr="00D272DE">
        <w:rPr>
          <w:rFonts w:ascii="Arial" w:hAnsi="Arial" w:cs="Arial"/>
          <w:sz w:val="28"/>
          <w:szCs w:val="28"/>
        </w:rPr>
        <w:t xml:space="preserve">ving </w:t>
      </w:r>
      <w:r w:rsidR="00E37EEC" w:rsidRPr="00D272DE">
        <w:rPr>
          <w:rFonts w:ascii="Arial" w:hAnsi="Arial" w:cs="Arial"/>
          <w:sz w:val="28"/>
          <w:szCs w:val="28"/>
        </w:rPr>
        <w:t xml:space="preserve">support and outcomes for Deaf and Disabled children and </w:t>
      </w:r>
      <w:r w:rsidR="00C04B98" w:rsidRPr="00D272DE">
        <w:rPr>
          <w:rFonts w:ascii="Arial" w:hAnsi="Arial" w:cs="Arial"/>
          <w:sz w:val="28"/>
          <w:szCs w:val="28"/>
        </w:rPr>
        <w:t>young people including tackling existing barriers in our education system</w:t>
      </w:r>
    </w:p>
    <w:p w14:paraId="4B1DC7B1" w14:textId="600791C5" w:rsidR="00FD3E8E" w:rsidRDefault="007363D8" w:rsidP="00D272DE">
      <w:pPr>
        <w:pStyle w:val="ListParagraph"/>
        <w:numPr>
          <w:ilvl w:val="0"/>
          <w:numId w:val="2"/>
        </w:numPr>
        <w:rPr>
          <w:rFonts w:ascii="Arial" w:hAnsi="Arial" w:cs="Arial"/>
          <w:sz w:val="28"/>
          <w:szCs w:val="28"/>
        </w:rPr>
      </w:pPr>
      <w:r w:rsidRPr="00D272DE">
        <w:rPr>
          <w:rFonts w:ascii="Arial" w:hAnsi="Arial" w:cs="Arial"/>
          <w:sz w:val="28"/>
          <w:szCs w:val="28"/>
        </w:rPr>
        <w:t>Commitments</w:t>
      </w:r>
      <w:r w:rsidR="00FD3E8E" w:rsidRPr="00D272DE">
        <w:rPr>
          <w:rFonts w:ascii="Arial" w:hAnsi="Arial" w:cs="Arial"/>
          <w:sz w:val="28"/>
          <w:szCs w:val="28"/>
        </w:rPr>
        <w:t xml:space="preserve"> to improving access to transport services and our built environment</w:t>
      </w:r>
    </w:p>
    <w:p w14:paraId="231A3F0B" w14:textId="26DDE01B" w:rsidR="00E74119" w:rsidRPr="00D272DE" w:rsidRDefault="00E74119" w:rsidP="00D272DE">
      <w:pPr>
        <w:pStyle w:val="ListParagraph"/>
        <w:numPr>
          <w:ilvl w:val="0"/>
          <w:numId w:val="2"/>
        </w:numPr>
        <w:rPr>
          <w:rFonts w:ascii="Arial" w:hAnsi="Arial" w:cs="Arial"/>
          <w:sz w:val="28"/>
          <w:szCs w:val="28"/>
        </w:rPr>
      </w:pPr>
      <w:r>
        <w:rPr>
          <w:rFonts w:ascii="Arial" w:hAnsi="Arial" w:cs="Arial"/>
          <w:sz w:val="28"/>
          <w:szCs w:val="28"/>
        </w:rPr>
        <w:t xml:space="preserve">Commitments to tackle barriers to </w:t>
      </w:r>
      <w:r w:rsidR="00BB608E">
        <w:rPr>
          <w:rFonts w:ascii="Arial" w:hAnsi="Arial" w:cs="Arial"/>
          <w:sz w:val="28"/>
          <w:szCs w:val="28"/>
        </w:rPr>
        <w:t>work and employment</w:t>
      </w:r>
    </w:p>
    <w:p w14:paraId="2EB81532" w14:textId="6407E64E" w:rsidR="00A54FED" w:rsidRDefault="00ED4A5A" w:rsidP="00AC7CB9">
      <w:pPr>
        <w:pStyle w:val="ListParagraph"/>
        <w:numPr>
          <w:ilvl w:val="0"/>
          <w:numId w:val="2"/>
        </w:numPr>
        <w:rPr>
          <w:rFonts w:ascii="Arial" w:hAnsi="Arial" w:cs="Arial"/>
          <w:sz w:val="28"/>
          <w:szCs w:val="28"/>
        </w:rPr>
      </w:pPr>
      <w:r w:rsidRPr="00D272DE">
        <w:rPr>
          <w:rFonts w:ascii="Arial" w:hAnsi="Arial" w:cs="Arial"/>
          <w:sz w:val="28"/>
          <w:szCs w:val="28"/>
        </w:rPr>
        <w:t>Commitments to improving access to health and other services</w:t>
      </w:r>
    </w:p>
    <w:p w14:paraId="10B1E591" w14:textId="5DF619B8" w:rsidR="00AC7CB9" w:rsidRDefault="00DE0D1B" w:rsidP="00AC7CB9">
      <w:pPr>
        <w:rPr>
          <w:rFonts w:ascii="Arial" w:hAnsi="Arial" w:cs="Arial"/>
          <w:sz w:val="28"/>
          <w:szCs w:val="28"/>
        </w:rPr>
      </w:pPr>
      <w:r>
        <w:rPr>
          <w:rFonts w:ascii="Arial" w:hAnsi="Arial" w:cs="Arial"/>
          <w:sz w:val="28"/>
          <w:szCs w:val="28"/>
        </w:rPr>
        <w:t>T</w:t>
      </w:r>
      <w:r w:rsidR="00636030">
        <w:rPr>
          <w:rFonts w:ascii="Arial" w:hAnsi="Arial" w:cs="Arial"/>
          <w:sz w:val="28"/>
          <w:szCs w:val="28"/>
        </w:rPr>
        <w:t xml:space="preserve">his demonstrates </w:t>
      </w:r>
      <w:r w:rsidR="00A9583B">
        <w:rPr>
          <w:rFonts w:ascii="Arial" w:hAnsi="Arial" w:cs="Arial"/>
          <w:sz w:val="28"/>
          <w:szCs w:val="28"/>
        </w:rPr>
        <w:t>several</w:t>
      </w:r>
      <w:r w:rsidR="00636030">
        <w:rPr>
          <w:rFonts w:ascii="Arial" w:hAnsi="Arial" w:cs="Arial"/>
          <w:sz w:val="28"/>
          <w:szCs w:val="28"/>
        </w:rPr>
        <w:t xml:space="preserve"> </w:t>
      </w:r>
      <w:r w:rsidR="00BB608E">
        <w:rPr>
          <w:rFonts w:ascii="Arial" w:hAnsi="Arial" w:cs="Arial"/>
          <w:sz w:val="28"/>
          <w:szCs w:val="28"/>
        </w:rPr>
        <w:t>major</w:t>
      </w:r>
      <w:r w:rsidR="00A9583B">
        <w:rPr>
          <w:rFonts w:ascii="Arial" w:hAnsi="Arial" w:cs="Arial"/>
          <w:sz w:val="28"/>
          <w:szCs w:val="28"/>
        </w:rPr>
        <w:t xml:space="preserve"> </w:t>
      </w:r>
      <w:r w:rsidR="00B4342D">
        <w:rPr>
          <w:rFonts w:ascii="Arial" w:hAnsi="Arial" w:cs="Arial"/>
          <w:sz w:val="28"/>
          <w:szCs w:val="28"/>
        </w:rPr>
        <w:t>problems</w:t>
      </w:r>
      <w:r w:rsidR="00A9583B">
        <w:rPr>
          <w:rFonts w:ascii="Arial" w:hAnsi="Arial" w:cs="Arial"/>
          <w:sz w:val="28"/>
          <w:szCs w:val="28"/>
        </w:rPr>
        <w:t xml:space="preserve"> with the draft Strategy. Firstly, it demonstrates a lack of commitment and ambition on the part of the Executive. Secondly, it demonstrates a lack of knowledge and awareness of what matters to Deaf and Disabled people. Finally, it demonstrates the lack of engagement with Deaf and Disabled people in developing the 58 commitments. </w:t>
      </w:r>
      <w:r w:rsidR="002E286D">
        <w:rPr>
          <w:rFonts w:ascii="Arial" w:hAnsi="Arial" w:cs="Arial"/>
          <w:sz w:val="28"/>
          <w:szCs w:val="28"/>
        </w:rPr>
        <w:t>Overall,</w:t>
      </w:r>
      <w:r w:rsidR="003F39F4">
        <w:rPr>
          <w:rFonts w:ascii="Arial" w:hAnsi="Arial" w:cs="Arial"/>
          <w:sz w:val="28"/>
          <w:szCs w:val="28"/>
        </w:rPr>
        <w:t xml:space="preserve"> the</w:t>
      </w:r>
      <w:r w:rsidR="00FE1DA8">
        <w:rPr>
          <w:rFonts w:ascii="Arial" w:hAnsi="Arial" w:cs="Arial"/>
          <w:sz w:val="28"/>
          <w:szCs w:val="28"/>
        </w:rPr>
        <w:t xml:space="preserve"> </w:t>
      </w:r>
      <w:r w:rsidR="000F3E83">
        <w:rPr>
          <w:rFonts w:ascii="Arial" w:hAnsi="Arial" w:cs="Arial"/>
          <w:sz w:val="28"/>
          <w:szCs w:val="28"/>
        </w:rPr>
        <w:t>failure to include</w:t>
      </w:r>
      <w:r w:rsidR="00FE1DA8">
        <w:rPr>
          <w:rFonts w:ascii="Arial" w:hAnsi="Arial" w:cs="Arial"/>
          <w:sz w:val="28"/>
          <w:szCs w:val="28"/>
        </w:rPr>
        <w:t xml:space="preserve"> meaningful commitments in the</w:t>
      </w:r>
      <w:r w:rsidR="003F39F4">
        <w:rPr>
          <w:rFonts w:ascii="Arial" w:hAnsi="Arial" w:cs="Arial"/>
          <w:sz w:val="28"/>
          <w:szCs w:val="28"/>
        </w:rPr>
        <w:t xml:space="preserve"> draft Strategy</w:t>
      </w:r>
      <w:r w:rsidR="00B4342D">
        <w:rPr>
          <w:rFonts w:ascii="Arial" w:hAnsi="Arial" w:cs="Arial"/>
          <w:sz w:val="28"/>
          <w:szCs w:val="28"/>
        </w:rPr>
        <w:t xml:space="preserve"> devalues</w:t>
      </w:r>
      <w:r w:rsidR="006553F7">
        <w:rPr>
          <w:rFonts w:ascii="Arial" w:hAnsi="Arial" w:cs="Arial"/>
          <w:sz w:val="28"/>
          <w:szCs w:val="28"/>
        </w:rPr>
        <w:t xml:space="preserve"> the lives </w:t>
      </w:r>
      <w:r w:rsidR="00FE1DA8">
        <w:rPr>
          <w:rFonts w:ascii="Arial" w:hAnsi="Arial" w:cs="Arial"/>
          <w:sz w:val="28"/>
          <w:szCs w:val="28"/>
        </w:rPr>
        <w:t>of Deaf and Disabled people.</w:t>
      </w:r>
    </w:p>
    <w:p w14:paraId="716A69F5" w14:textId="77F3BD8F" w:rsidR="00FE1DA8" w:rsidRDefault="00E867DC" w:rsidP="00AC7CB9">
      <w:pPr>
        <w:rPr>
          <w:rFonts w:ascii="Arial" w:hAnsi="Arial" w:cs="Arial"/>
          <w:sz w:val="28"/>
          <w:szCs w:val="28"/>
        </w:rPr>
      </w:pPr>
      <w:r>
        <w:rPr>
          <w:rFonts w:ascii="Arial" w:hAnsi="Arial" w:cs="Arial"/>
          <w:sz w:val="28"/>
          <w:szCs w:val="28"/>
        </w:rPr>
        <w:t xml:space="preserve">There are a handful of commitments in the draft Strategy that have </w:t>
      </w:r>
      <w:r w:rsidR="008A7A5B">
        <w:rPr>
          <w:rFonts w:ascii="Arial" w:hAnsi="Arial" w:cs="Arial"/>
          <w:sz w:val="28"/>
          <w:szCs w:val="28"/>
        </w:rPr>
        <w:t xml:space="preserve">potential </w:t>
      </w:r>
      <w:r>
        <w:rPr>
          <w:rFonts w:ascii="Arial" w:hAnsi="Arial" w:cs="Arial"/>
          <w:sz w:val="28"/>
          <w:szCs w:val="28"/>
        </w:rPr>
        <w:t>merit and that</w:t>
      </w:r>
      <w:r w:rsidR="0010352A">
        <w:rPr>
          <w:rFonts w:ascii="Arial" w:hAnsi="Arial" w:cs="Arial"/>
          <w:sz w:val="28"/>
          <w:szCs w:val="28"/>
        </w:rPr>
        <w:t>,</w:t>
      </w:r>
      <w:r>
        <w:rPr>
          <w:rFonts w:ascii="Arial" w:hAnsi="Arial" w:cs="Arial"/>
          <w:sz w:val="28"/>
          <w:szCs w:val="28"/>
        </w:rPr>
        <w:t xml:space="preserve"> in someways</w:t>
      </w:r>
      <w:r w:rsidR="0010352A">
        <w:rPr>
          <w:rFonts w:ascii="Arial" w:hAnsi="Arial" w:cs="Arial"/>
          <w:sz w:val="28"/>
          <w:szCs w:val="28"/>
        </w:rPr>
        <w:t>,</w:t>
      </w:r>
      <w:r>
        <w:rPr>
          <w:rFonts w:ascii="Arial" w:hAnsi="Arial" w:cs="Arial"/>
          <w:sz w:val="28"/>
          <w:szCs w:val="28"/>
        </w:rPr>
        <w:t xml:space="preserve"> reflect </w:t>
      </w:r>
      <w:r w:rsidR="00024CA0">
        <w:rPr>
          <w:rFonts w:ascii="Arial" w:hAnsi="Arial" w:cs="Arial"/>
          <w:sz w:val="28"/>
          <w:szCs w:val="28"/>
        </w:rPr>
        <w:t xml:space="preserve">the priorities </w:t>
      </w:r>
      <w:r w:rsidR="00D74157">
        <w:rPr>
          <w:rFonts w:ascii="Arial" w:hAnsi="Arial" w:cs="Arial"/>
          <w:sz w:val="28"/>
          <w:szCs w:val="28"/>
        </w:rPr>
        <w:t>set out by</w:t>
      </w:r>
      <w:r w:rsidR="00024CA0">
        <w:rPr>
          <w:rFonts w:ascii="Arial" w:hAnsi="Arial" w:cs="Arial"/>
          <w:sz w:val="28"/>
          <w:szCs w:val="28"/>
        </w:rPr>
        <w:t xml:space="preserve"> both the Expert Advisory Panel and Co Design Group.</w:t>
      </w:r>
      <w:r w:rsidR="00E322FD">
        <w:rPr>
          <w:rFonts w:ascii="Arial" w:hAnsi="Arial" w:cs="Arial"/>
          <w:sz w:val="28"/>
          <w:szCs w:val="28"/>
        </w:rPr>
        <w:t xml:space="preserve"> This includes commitments around establishing a </w:t>
      </w:r>
      <w:r w:rsidR="00B02AE0">
        <w:rPr>
          <w:rFonts w:ascii="Arial" w:hAnsi="Arial" w:cs="Arial"/>
          <w:sz w:val="28"/>
          <w:szCs w:val="28"/>
        </w:rPr>
        <w:t xml:space="preserve">Regional Disability Forum, </w:t>
      </w:r>
      <w:r w:rsidR="000F3553">
        <w:rPr>
          <w:rFonts w:ascii="Arial" w:hAnsi="Arial" w:cs="Arial"/>
          <w:sz w:val="28"/>
          <w:szCs w:val="28"/>
        </w:rPr>
        <w:t>reform of legislation</w:t>
      </w:r>
      <w:r w:rsidR="00B02AE0">
        <w:rPr>
          <w:rFonts w:ascii="Arial" w:hAnsi="Arial" w:cs="Arial"/>
          <w:sz w:val="28"/>
          <w:szCs w:val="28"/>
        </w:rPr>
        <w:t xml:space="preserve">, </w:t>
      </w:r>
      <w:r w:rsidR="000F3553">
        <w:rPr>
          <w:rFonts w:ascii="Arial" w:hAnsi="Arial" w:cs="Arial"/>
          <w:sz w:val="28"/>
          <w:szCs w:val="28"/>
        </w:rPr>
        <w:t xml:space="preserve">improving </w:t>
      </w:r>
      <w:r w:rsidR="00B02AE0">
        <w:rPr>
          <w:rFonts w:ascii="Arial" w:hAnsi="Arial" w:cs="Arial"/>
          <w:sz w:val="28"/>
          <w:szCs w:val="28"/>
        </w:rPr>
        <w:t xml:space="preserve">data collection and </w:t>
      </w:r>
      <w:r w:rsidR="00C50D95">
        <w:rPr>
          <w:rFonts w:ascii="Arial" w:hAnsi="Arial" w:cs="Arial"/>
          <w:sz w:val="28"/>
          <w:szCs w:val="28"/>
        </w:rPr>
        <w:t>mainstreaming inclusive design guidance in future procurement.</w:t>
      </w:r>
    </w:p>
    <w:p w14:paraId="281E6D49" w14:textId="49B17823" w:rsidR="00AC387D" w:rsidRDefault="00AC387D" w:rsidP="00AC7CB9">
      <w:pPr>
        <w:rPr>
          <w:rFonts w:ascii="Arial" w:hAnsi="Arial" w:cs="Arial"/>
          <w:sz w:val="28"/>
          <w:szCs w:val="28"/>
        </w:rPr>
      </w:pPr>
      <w:r>
        <w:rPr>
          <w:rFonts w:ascii="Arial" w:hAnsi="Arial" w:cs="Arial"/>
          <w:sz w:val="28"/>
          <w:szCs w:val="28"/>
        </w:rPr>
        <w:t xml:space="preserve">The proposed Regional Disability Forum is broadly welcomed by </w:t>
      </w:r>
      <w:proofErr w:type="spellStart"/>
      <w:r>
        <w:rPr>
          <w:rFonts w:ascii="Arial" w:hAnsi="Arial" w:cs="Arial"/>
          <w:sz w:val="28"/>
          <w:szCs w:val="28"/>
        </w:rPr>
        <w:t>Imtac</w:t>
      </w:r>
      <w:proofErr w:type="spellEnd"/>
      <w:r>
        <w:rPr>
          <w:rFonts w:ascii="Arial" w:hAnsi="Arial" w:cs="Arial"/>
          <w:sz w:val="28"/>
          <w:szCs w:val="28"/>
        </w:rPr>
        <w:t xml:space="preserve">. It is </w:t>
      </w:r>
      <w:r w:rsidR="00D76B92">
        <w:rPr>
          <w:rFonts w:ascii="Arial" w:hAnsi="Arial" w:cs="Arial"/>
          <w:sz w:val="28"/>
          <w:szCs w:val="28"/>
        </w:rPr>
        <w:t xml:space="preserve">essential </w:t>
      </w:r>
      <w:r>
        <w:rPr>
          <w:rFonts w:ascii="Arial" w:hAnsi="Arial" w:cs="Arial"/>
          <w:sz w:val="28"/>
          <w:szCs w:val="28"/>
        </w:rPr>
        <w:t>that Deaf and Disabled people have a central role</w:t>
      </w:r>
      <w:r w:rsidR="00C52029">
        <w:rPr>
          <w:rFonts w:ascii="Arial" w:hAnsi="Arial" w:cs="Arial"/>
          <w:sz w:val="28"/>
          <w:szCs w:val="28"/>
        </w:rPr>
        <w:t xml:space="preserve"> in the design and delivery of </w:t>
      </w:r>
      <w:r w:rsidR="00D76B92">
        <w:rPr>
          <w:rFonts w:ascii="Arial" w:hAnsi="Arial" w:cs="Arial"/>
          <w:sz w:val="28"/>
          <w:szCs w:val="28"/>
        </w:rPr>
        <w:t xml:space="preserve">the Disability Strategy and wider policy and service development. </w:t>
      </w:r>
      <w:r w:rsidR="0032718E">
        <w:rPr>
          <w:rFonts w:ascii="Arial" w:hAnsi="Arial" w:cs="Arial"/>
          <w:sz w:val="28"/>
          <w:szCs w:val="28"/>
        </w:rPr>
        <w:t xml:space="preserve">Whilst the principle of a Forum led by Deaf and Disabled people is </w:t>
      </w:r>
      <w:r w:rsidR="000F3553">
        <w:rPr>
          <w:rFonts w:ascii="Arial" w:hAnsi="Arial" w:cs="Arial"/>
          <w:sz w:val="28"/>
          <w:szCs w:val="28"/>
        </w:rPr>
        <w:t>welcome</w:t>
      </w:r>
      <w:r w:rsidR="0029111E">
        <w:rPr>
          <w:rFonts w:ascii="Arial" w:hAnsi="Arial" w:cs="Arial"/>
          <w:sz w:val="28"/>
          <w:szCs w:val="28"/>
        </w:rPr>
        <w:t xml:space="preserve">, significant further </w:t>
      </w:r>
      <w:r w:rsidR="00103ADA">
        <w:rPr>
          <w:rFonts w:ascii="Arial" w:hAnsi="Arial" w:cs="Arial"/>
          <w:sz w:val="28"/>
          <w:szCs w:val="28"/>
        </w:rPr>
        <w:t xml:space="preserve">detail is required around how the Forum will work. </w:t>
      </w:r>
      <w:r w:rsidR="000F3553">
        <w:rPr>
          <w:rFonts w:ascii="Arial" w:hAnsi="Arial" w:cs="Arial"/>
          <w:sz w:val="28"/>
          <w:szCs w:val="28"/>
        </w:rPr>
        <w:t>Clarity</w:t>
      </w:r>
      <w:r w:rsidR="00B24187">
        <w:rPr>
          <w:rFonts w:ascii="Arial" w:hAnsi="Arial" w:cs="Arial"/>
          <w:sz w:val="28"/>
          <w:szCs w:val="28"/>
        </w:rPr>
        <w:t xml:space="preserve"> is needed as to</w:t>
      </w:r>
      <w:r w:rsidR="00A329D6">
        <w:rPr>
          <w:rFonts w:ascii="Arial" w:hAnsi="Arial" w:cs="Arial"/>
          <w:sz w:val="28"/>
          <w:szCs w:val="28"/>
        </w:rPr>
        <w:t xml:space="preserve"> whether the Forum will be </w:t>
      </w:r>
      <w:r w:rsidR="00B75538">
        <w:rPr>
          <w:rFonts w:ascii="Arial" w:hAnsi="Arial" w:cs="Arial"/>
          <w:sz w:val="28"/>
          <w:szCs w:val="28"/>
        </w:rPr>
        <w:t>an</w:t>
      </w:r>
      <w:r w:rsidR="00A329D6">
        <w:rPr>
          <w:rFonts w:ascii="Arial" w:hAnsi="Arial" w:cs="Arial"/>
          <w:sz w:val="28"/>
          <w:szCs w:val="28"/>
        </w:rPr>
        <w:t xml:space="preserve"> effective </w:t>
      </w:r>
      <w:r w:rsidR="00B03BD3">
        <w:rPr>
          <w:rFonts w:ascii="Arial" w:hAnsi="Arial" w:cs="Arial"/>
          <w:sz w:val="28"/>
          <w:szCs w:val="28"/>
        </w:rPr>
        <w:t>“critical friend” to Ministers or whether it will be a toothless “Aunt Sally”</w:t>
      </w:r>
      <w:r w:rsidR="00B75538">
        <w:rPr>
          <w:rFonts w:ascii="Arial" w:hAnsi="Arial" w:cs="Arial"/>
          <w:sz w:val="28"/>
          <w:szCs w:val="28"/>
        </w:rPr>
        <w:t xml:space="preserve">. </w:t>
      </w:r>
      <w:r w:rsidR="00420AC2">
        <w:rPr>
          <w:rFonts w:ascii="Arial" w:hAnsi="Arial" w:cs="Arial"/>
          <w:sz w:val="28"/>
          <w:szCs w:val="28"/>
        </w:rPr>
        <w:t xml:space="preserve">Given </w:t>
      </w:r>
      <w:r w:rsidR="00930E36">
        <w:rPr>
          <w:rFonts w:ascii="Arial" w:hAnsi="Arial" w:cs="Arial"/>
          <w:sz w:val="28"/>
          <w:szCs w:val="28"/>
        </w:rPr>
        <w:t xml:space="preserve">the current Minister for Communities </w:t>
      </w:r>
      <w:r w:rsidR="00230B03">
        <w:rPr>
          <w:rFonts w:ascii="Arial" w:hAnsi="Arial" w:cs="Arial"/>
          <w:sz w:val="28"/>
          <w:szCs w:val="28"/>
        </w:rPr>
        <w:t xml:space="preserve">has to </w:t>
      </w:r>
      <w:r w:rsidR="00230B03">
        <w:rPr>
          <w:rFonts w:ascii="Arial" w:hAnsi="Arial" w:cs="Arial"/>
          <w:sz w:val="28"/>
          <w:szCs w:val="28"/>
        </w:rPr>
        <w:lastRenderedPageBreak/>
        <w:t xml:space="preserve">date rejected </w:t>
      </w:r>
      <w:r w:rsidR="00930E36">
        <w:rPr>
          <w:rFonts w:ascii="Arial" w:hAnsi="Arial" w:cs="Arial"/>
          <w:sz w:val="28"/>
          <w:szCs w:val="28"/>
        </w:rPr>
        <w:t>co</w:t>
      </w:r>
      <w:r w:rsidR="000F3553">
        <w:rPr>
          <w:rFonts w:ascii="Arial" w:hAnsi="Arial" w:cs="Arial"/>
          <w:sz w:val="28"/>
          <w:szCs w:val="28"/>
        </w:rPr>
        <w:t>-design</w:t>
      </w:r>
      <w:r w:rsidR="00930E36">
        <w:rPr>
          <w:rFonts w:ascii="Arial" w:hAnsi="Arial" w:cs="Arial"/>
          <w:sz w:val="28"/>
          <w:szCs w:val="28"/>
        </w:rPr>
        <w:t xml:space="preserve">, further information and reassurance is required </w:t>
      </w:r>
      <w:r w:rsidR="00965422">
        <w:rPr>
          <w:rFonts w:ascii="Arial" w:hAnsi="Arial" w:cs="Arial"/>
          <w:sz w:val="28"/>
          <w:szCs w:val="28"/>
        </w:rPr>
        <w:t>to demonstrate the Forum will be allowed to be an effective body</w:t>
      </w:r>
      <w:r w:rsidR="001229B1">
        <w:rPr>
          <w:rFonts w:ascii="Arial" w:hAnsi="Arial" w:cs="Arial"/>
          <w:sz w:val="28"/>
          <w:szCs w:val="28"/>
        </w:rPr>
        <w:t xml:space="preserve"> that can constructively challenge the</w:t>
      </w:r>
      <w:r w:rsidR="003B1168">
        <w:rPr>
          <w:rFonts w:ascii="Arial" w:hAnsi="Arial" w:cs="Arial"/>
          <w:sz w:val="28"/>
          <w:szCs w:val="28"/>
        </w:rPr>
        <w:t xml:space="preserve"> Minister and wider</w:t>
      </w:r>
      <w:r w:rsidR="001229B1">
        <w:rPr>
          <w:rFonts w:ascii="Arial" w:hAnsi="Arial" w:cs="Arial"/>
          <w:sz w:val="28"/>
          <w:szCs w:val="28"/>
        </w:rPr>
        <w:t xml:space="preserve"> Executive</w:t>
      </w:r>
      <w:r w:rsidR="00965422">
        <w:rPr>
          <w:rFonts w:ascii="Arial" w:hAnsi="Arial" w:cs="Arial"/>
          <w:sz w:val="28"/>
          <w:szCs w:val="28"/>
        </w:rPr>
        <w:t xml:space="preserve">. </w:t>
      </w:r>
      <w:r w:rsidR="002E286D">
        <w:rPr>
          <w:rFonts w:ascii="Arial" w:hAnsi="Arial" w:cs="Arial"/>
          <w:sz w:val="28"/>
          <w:szCs w:val="28"/>
        </w:rPr>
        <w:t xml:space="preserve">There are also questions around how effective any Forum can be given the very limited </w:t>
      </w:r>
      <w:r w:rsidR="004717B4">
        <w:rPr>
          <w:rFonts w:ascii="Arial" w:hAnsi="Arial" w:cs="Arial"/>
          <w:sz w:val="28"/>
          <w:szCs w:val="28"/>
        </w:rPr>
        <w:t>commitment</w:t>
      </w:r>
      <w:r w:rsidR="002E286D">
        <w:rPr>
          <w:rFonts w:ascii="Arial" w:hAnsi="Arial" w:cs="Arial"/>
          <w:sz w:val="28"/>
          <w:szCs w:val="28"/>
        </w:rPr>
        <w:t xml:space="preserve"> and ambition in the draft Strategy.</w:t>
      </w:r>
      <w:r w:rsidR="004151FA">
        <w:rPr>
          <w:rFonts w:ascii="Arial" w:hAnsi="Arial" w:cs="Arial"/>
          <w:sz w:val="28"/>
          <w:szCs w:val="28"/>
        </w:rPr>
        <w:t xml:space="preserve"> As a preexisting advisory body</w:t>
      </w:r>
      <w:r w:rsidR="003B1168">
        <w:rPr>
          <w:rFonts w:ascii="Arial" w:hAnsi="Arial" w:cs="Arial"/>
          <w:sz w:val="28"/>
          <w:szCs w:val="28"/>
        </w:rPr>
        <w:t xml:space="preserve"> of Deaf and Disabled people</w:t>
      </w:r>
      <w:r w:rsidR="004151FA">
        <w:rPr>
          <w:rFonts w:ascii="Arial" w:hAnsi="Arial" w:cs="Arial"/>
          <w:sz w:val="28"/>
          <w:szCs w:val="28"/>
        </w:rPr>
        <w:t xml:space="preserve">, </w:t>
      </w:r>
      <w:proofErr w:type="spellStart"/>
      <w:r w:rsidR="004151FA">
        <w:rPr>
          <w:rFonts w:ascii="Arial" w:hAnsi="Arial" w:cs="Arial"/>
          <w:sz w:val="28"/>
          <w:szCs w:val="28"/>
        </w:rPr>
        <w:t>Imtac</w:t>
      </w:r>
      <w:proofErr w:type="spellEnd"/>
      <w:r w:rsidR="004151FA">
        <w:rPr>
          <w:rFonts w:ascii="Arial" w:hAnsi="Arial" w:cs="Arial"/>
          <w:sz w:val="28"/>
          <w:szCs w:val="28"/>
        </w:rPr>
        <w:t xml:space="preserve"> is well placed to inform this process.</w:t>
      </w:r>
    </w:p>
    <w:p w14:paraId="4CD8ACE9" w14:textId="0B09BAC1" w:rsidR="00AA49FC" w:rsidRDefault="00AA49FC" w:rsidP="00AC7CB9">
      <w:pPr>
        <w:rPr>
          <w:rFonts w:ascii="Arial" w:hAnsi="Arial" w:cs="Arial"/>
          <w:sz w:val="28"/>
          <w:szCs w:val="28"/>
        </w:rPr>
      </w:pPr>
      <w:r>
        <w:rPr>
          <w:rFonts w:ascii="Arial" w:hAnsi="Arial" w:cs="Arial"/>
          <w:sz w:val="28"/>
          <w:szCs w:val="28"/>
        </w:rPr>
        <w:t>Legislative reform</w:t>
      </w:r>
      <w:r w:rsidR="00284C49">
        <w:rPr>
          <w:rFonts w:ascii="Arial" w:hAnsi="Arial" w:cs="Arial"/>
          <w:sz w:val="28"/>
          <w:szCs w:val="28"/>
        </w:rPr>
        <w:t xml:space="preserve"> to strengthen rights and legal protections for Deaf and Disabled people</w:t>
      </w:r>
      <w:r>
        <w:rPr>
          <w:rFonts w:ascii="Arial" w:hAnsi="Arial" w:cs="Arial"/>
          <w:sz w:val="28"/>
          <w:szCs w:val="28"/>
        </w:rPr>
        <w:t xml:space="preserve"> in Northern Ireland is long overdue</w:t>
      </w:r>
      <w:r w:rsidR="00284C49">
        <w:rPr>
          <w:rFonts w:ascii="Arial" w:hAnsi="Arial" w:cs="Arial"/>
          <w:sz w:val="28"/>
          <w:szCs w:val="28"/>
        </w:rPr>
        <w:t xml:space="preserve">. </w:t>
      </w:r>
      <w:r w:rsidR="003A7AC5">
        <w:rPr>
          <w:rFonts w:ascii="Arial" w:hAnsi="Arial" w:cs="Arial"/>
          <w:sz w:val="28"/>
          <w:szCs w:val="28"/>
        </w:rPr>
        <w:t>Deaf and Disabled people have been disadvantaged in comparison</w:t>
      </w:r>
      <w:r w:rsidR="00A03E46">
        <w:rPr>
          <w:rFonts w:ascii="Arial" w:hAnsi="Arial" w:cs="Arial"/>
          <w:sz w:val="28"/>
          <w:szCs w:val="28"/>
        </w:rPr>
        <w:t xml:space="preserve"> with their counterparts in GB since 2010. A commitment to look at the issue is welcome</w:t>
      </w:r>
      <w:r w:rsidR="00F34657">
        <w:rPr>
          <w:rFonts w:ascii="Arial" w:hAnsi="Arial" w:cs="Arial"/>
          <w:sz w:val="28"/>
          <w:szCs w:val="28"/>
        </w:rPr>
        <w:t xml:space="preserve"> but </w:t>
      </w:r>
      <w:r w:rsidR="004717B4">
        <w:rPr>
          <w:rFonts w:ascii="Arial" w:hAnsi="Arial" w:cs="Arial"/>
          <w:sz w:val="28"/>
          <w:szCs w:val="28"/>
        </w:rPr>
        <w:t>there is a significant degree of ambiguity</w:t>
      </w:r>
      <w:r w:rsidR="00B44EAB">
        <w:rPr>
          <w:rFonts w:ascii="Arial" w:hAnsi="Arial" w:cs="Arial"/>
          <w:sz w:val="28"/>
          <w:szCs w:val="28"/>
        </w:rPr>
        <w:t xml:space="preserve"> created by the current wording of the commitment</w:t>
      </w:r>
      <w:r w:rsidR="003071A9">
        <w:rPr>
          <w:rFonts w:ascii="Arial" w:hAnsi="Arial" w:cs="Arial"/>
          <w:sz w:val="28"/>
          <w:szCs w:val="28"/>
        </w:rPr>
        <w:t xml:space="preserve">. </w:t>
      </w:r>
      <w:r w:rsidR="001D47F8">
        <w:rPr>
          <w:rFonts w:ascii="Arial" w:hAnsi="Arial" w:cs="Arial"/>
          <w:sz w:val="28"/>
          <w:szCs w:val="28"/>
        </w:rPr>
        <w:t>The Committee believes a smarter, clearly time bound commitment is required</w:t>
      </w:r>
      <w:r w:rsidR="00D81F7D">
        <w:rPr>
          <w:rFonts w:ascii="Arial" w:hAnsi="Arial" w:cs="Arial"/>
          <w:sz w:val="28"/>
          <w:szCs w:val="28"/>
        </w:rPr>
        <w:t xml:space="preserve"> to reflect the importance of the issue. A similar </w:t>
      </w:r>
      <w:r w:rsidR="00A61D05">
        <w:rPr>
          <w:rFonts w:ascii="Arial" w:hAnsi="Arial" w:cs="Arial"/>
          <w:sz w:val="28"/>
          <w:szCs w:val="28"/>
        </w:rPr>
        <w:t>approach is needed for an amended commitment around data collection.</w:t>
      </w:r>
    </w:p>
    <w:p w14:paraId="24E701C7" w14:textId="2E5A7C75" w:rsidR="00D81F7D" w:rsidRDefault="0085472C" w:rsidP="00AC7CB9">
      <w:pPr>
        <w:rPr>
          <w:rFonts w:ascii="Arial" w:hAnsi="Arial" w:cs="Arial"/>
          <w:sz w:val="28"/>
          <w:szCs w:val="28"/>
        </w:rPr>
      </w:pPr>
      <w:r>
        <w:rPr>
          <w:rFonts w:ascii="Arial" w:hAnsi="Arial" w:cs="Arial"/>
          <w:sz w:val="28"/>
          <w:szCs w:val="28"/>
        </w:rPr>
        <w:t xml:space="preserve">Using </w:t>
      </w:r>
      <w:r w:rsidR="00B64542">
        <w:rPr>
          <w:rFonts w:ascii="Arial" w:hAnsi="Arial" w:cs="Arial"/>
          <w:sz w:val="28"/>
          <w:szCs w:val="28"/>
        </w:rPr>
        <w:t xml:space="preserve">inclusive design guidance in procurement was a key ask of the Co Design Group. </w:t>
      </w:r>
      <w:r w:rsidR="00252524">
        <w:rPr>
          <w:rFonts w:ascii="Arial" w:hAnsi="Arial" w:cs="Arial"/>
          <w:sz w:val="28"/>
          <w:szCs w:val="28"/>
        </w:rPr>
        <w:t>It is again welcome th</w:t>
      </w:r>
      <w:r w:rsidR="002B286C">
        <w:rPr>
          <w:rFonts w:ascii="Arial" w:hAnsi="Arial" w:cs="Arial"/>
          <w:sz w:val="28"/>
          <w:szCs w:val="28"/>
        </w:rPr>
        <w:t xml:space="preserve">ere is a commitment that reflects this ask but it is caveated with </w:t>
      </w:r>
      <w:r w:rsidR="000C7536">
        <w:rPr>
          <w:rFonts w:ascii="Arial" w:hAnsi="Arial" w:cs="Arial"/>
          <w:sz w:val="28"/>
          <w:szCs w:val="28"/>
        </w:rPr>
        <w:t xml:space="preserve">where reasonable. </w:t>
      </w:r>
      <w:r w:rsidR="00A408C9">
        <w:rPr>
          <w:rFonts w:ascii="Arial" w:hAnsi="Arial" w:cs="Arial"/>
          <w:sz w:val="28"/>
          <w:szCs w:val="28"/>
        </w:rPr>
        <w:t xml:space="preserve"> </w:t>
      </w:r>
      <w:r w:rsidR="009F2DE3">
        <w:rPr>
          <w:rFonts w:ascii="Arial" w:hAnsi="Arial" w:cs="Arial"/>
          <w:sz w:val="28"/>
          <w:szCs w:val="28"/>
        </w:rPr>
        <w:t>Caveats demonstrate</w:t>
      </w:r>
      <w:r w:rsidR="00A408C9">
        <w:rPr>
          <w:rFonts w:ascii="Arial" w:hAnsi="Arial" w:cs="Arial"/>
          <w:sz w:val="28"/>
          <w:szCs w:val="28"/>
        </w:rPr>
        <w:t xml:space="preserve"> a lack of commitment to inclusive design</w:t>
      </w:r>
      <w:r w:rsidR="00911A5C">
        <w:rPr>
          <w:rFonts w:ascii="Arial" w:hAnsi="Arial" w:cs="Arial"/>
          <w:sz w:val="28"/>
          <w:szCs w:val="28"/>
        </w:rPr>
        <w:t xml:space="preserve">, either inclusive design is a good </w:t>
      </w:r>
      <w:r w:rsidR="004545F6">
        <w:rPr>
          <w:rFonts w:ascii="Arial" w:hAnsi="Arial" w:cs="Arial"/>
          <w:sz w:val="28"/>
          <w:szCs w:val="28"/>
        </w:rPr>
        <w:t>thing,</w:t>
      </w:r>
      <w:r w:rsidR="00911A5C">
        <w:rPr>
          <w:rFonts w:ascii="Arial" w:hAnsi="Arial" w:cs="Arial"/>
          <w:sz w:val="28"/>
          <w:szCs w:val="28"/>
        </w:rPr>
        <w:t xml:space="preserve"> or it is not</w:t>
      </w:r>
      <w:r w:rsidR="00A408C9">
        <w:rPr>
          <w:rFonts w:ascii="Arial" w:hAnsi="Arial" w:cs="Arial"/>
          <w:sz w:val="28"/>
          <w:szCs w:val="28"/>
        </w:rPr>
        <w:t>.</w:t>
      </w:r>
      <w:r w:rsidR="00911A5C">
        <w:rPr>
          <w:rFonts w:ascii="Arial" w:hAnsi="Arial" w:cs="Arial"/>
          <w:sz w:val="28"/>
          <w:szCs w:val="28"/>
        </w:rPr>
        <w:t xml:space="preserve"> </w:t>
      </w:r>
      <w:proofErr w:type="spellStart"/>
      <w:r w:rsidR="00911A5C">
        <w:rPr>
          <w:rFonts w:ascii="Arial" w:hAnsi="Arial" w:cs="Arial"/>
          <w:sz w:val="28"/>
          <w:szCs w:val="28"/>
        </w:rPr>
        <w:t>Imtac</w:t>
      </w:r>
      <w:proofErr w:type="spellEnd"/>
      <w:r w:rsidR="00911A5C">
        <w:rPr>
          <w:rFonts w:ascii="Arial" w:hAnsi="Arial" w:cs="Arial"/>
          <w:sz w:val="28"/>
          <w:szCs w:val="28"/>
        </w:rPr>
        <w:t xml:space="preserve"> recommends that </w:t>
      </w:r>
      <w:r w:rsidR="00FF040C">
        <w:rPr>
          <w:rFonts w:ascii="Arial" w:hAnsi="Arial" w:cs="Arial"/>
          <w:sz w:val="28"/>
          <w:szCs w:val="28"/>
        </w:rPr>
        <w:t xml:space="preserve">caveats to </w:t>
      </w:r>
      <w:r w:rsidR="004545F6">
        <w:rPr>
          <w:rFonts w:ascii="Arial" w:hAnsi="Arial" w:cs="Arial"/>
          <w:sz w:val="28"/>
          <w:szCs w:val="28"/>
        </w:rPr>
        <w:t>the use of the inclusive design guidance in procurement be removed.</w:t>
      </w:r>
    </w:p>
    <w:p w14:paraId="602C2B56" w14:textId="492F97B8" w:rsidR="00E21EBF" w:rsidRDefault="00E21EBF" w:rsidP="00AC7CB9">
      <w:pPr>
        <w:rPr>
          <w:rFonts w:ascii="Arial" w:hAnsi="Arial" w:cs="Arial"/>
          <w:sz w:val="28"/>
          <w:szCs w:val="28"/>
        </w:rPr>
      </w:pPr>
      <w:r>
        <w:rPr>
          <w:rFonts w:ascii="Arial" w:hAnsi="Arial" w:cs="Arial"/>
          <w:sz w:val="28"/>
          <w:szCs w:val="28"/>
        </w:rPr>
        <w:t xml:space="preserve">The Committee wishes to make one further comment about the presentation </w:t>
      </w:r>
      <w:r w:rsidR="00FB2BFE">
        <w:rPr>
          <w:rFonts w:ascii="Arial" w:hAnsi="Arial" w:cs="Arial"/>
          <w:sz w:val="28"/>
          <w:szCs w:val="28"/>
        </w:rPr>
        <w:t xml:space="preserve">of the Draft Strategy. </w:t>
      </w:r>
      <w:r w:rsidR="002C5A73" w:rsidRPr="002C5A73">
        <w:rPr>
          <w:rFonts w:ascii="Arial" w:hAnsi="Arial" w:cs="Arial"/>
          <w:sz w:val="28"/>
          <w:szCs w:val="28"/>
        </w:rPr>
        <w:t>The strategy makes frequent reference to the United Nations Convention on the Rights of Disabled People</w:t>
      </w:r>
      <w:r w:rsidR="00890115">
        <w:rPr>
          <w:rFonts w:ascii="Arial" w:hAnsi="Arial" w:cs="Arial"/>
          <w:sz w:val="28"/>
          <w:szCs w:val="28"/>
        </w:rPr>
        <w:t xml:space="preserve"> (CRDP)</w:t>
      </w:r>
      <w:r w:rsidR="002C5A73" w:rsidRPr="002C5A73">
        <w:rPr>
          <w:rFonts w:ascii="Arial" w:hAnsi="Arial" w:cs="Arial"/>
          <w:sz w:val="28"/>
          <w:szCs w:val="28"/>
        </w:rPr>
        <w:t xml:space="preserve"> but fails to understand or to adhere to the Convention – which places an obligation on State parties to progress the rights of Deaf and Disabled people – by </w:t>
      </w:r>
      <w:r w:rsidR="00771F20">
        <w:rPr>
          <w:rFonts w:ascii="Arial" w:hAnsi="Arial" w:cs="Arial"/>
          <w:sz w:val="28"/>
          <w:szCs w:val="28"/>
        </w:rPr>
        <w:t>the</w:t>
      </w:r>
      <w:r w:rsidR="002C5A73" w:rsidRPr="002C5A73">
        <w:rPr>
          <w:rFonts w:ascii="Arial" w:hAnsi="Arial" w:cs="Arial"/>
          <w:sz w:val="28"/>
          <w:szCs w:val="28"/>
        </w:rPr>
        <w:t xml:space="preserve"> omission of concrete commitments to drive forward improvements in our lives</w:t>
      </w:r>
      <w:r w:rsidR="003B7007">
        <w:rPr>
          <w:rFonts w:ascii="Arial" w:hAnsi="Arial" w:cs="Arial"/>
          <w:sz w:val="28"/>
          <w:szCs w:val="28"/>
        </w:rPr>
        <w:t>.</w:t>
      </w:r>
      <w:r w:rsidR="00375715">
        <w:rPr>
          <w:rFonts w:ascii="Arial" w:hAnsi="Arial" w:cs="Arial"/>
          <w:sz w:val="28"/>
          <w:szCs w:val="28"/>
        </w:rPr>
        <w:t xml:space="preserve"> </w:t>
      </w:r>
      <w:r w:rsidR="001C4A90">
        <w:rPr>
          <w:rFonts w:ascii="Arial" w:hAnsi="Arial" w:cs="Arial"/>
          <w:sz w:val="28"/>
          <w:szCs w:val="28"/>
        </w:rPr>
        <w:t xml:space="preserve">By misunderstanding and </w:t>
      </w:r>
      <w:r w:rsidR="00E03FAD">
        <w:rPr>
          <w:rFonts w:ascii="Arial" w:hAnsi="Arial" w:cs="Arial"/>
          <w:sz w:val="28"/>
          <w:szCs w:val="28"/>
        </w:rPr>
        <w:t>misrepresenting the CRDP, the draft Strategy devalues our lives.</w:t>
      </w:r>
    </w:p>
    <w:p w14:paraId="03FEBA42" w14:textId="77777777" w:rsidR="00F7101B" w:rsidRDefault="00F7101B">
      <w:pPr>
        <w:rPr>
          <w:rFonts w:ascii="Arial" w:hAnsi="Arial" w:cs="Arial"/>
          <w:b/>
          <w:bCs/>
          <w:sz w:val="28"/>
          <w:szCs w:val="28"/>
        </w:rPr>
      </w:pPr>
    </w:p>
    <w:p w14:paraId="00D31D58" w14:textId="77777777" w:rsidR="00565188" w:rsidRDefault="00F7101B" w:rsidP="00B37A70">
      <w:pPr>
        <w:rPr>
          <w:rFonts w:ascii="Arial" w:hAnsi="Arial" w:cs="Arial"/>
          <w:sz w:val="28"/>
          <w:szCs w:val="28"/>
        </w:rPr>
      </w:pPr>
      <w:r>
        <w:rPr>
          <w:rFonts w:ascii="Arial" w:hAnsi="Arial" w:cs="Arial"/>
          <w:b/>
          <w:bCs/>
          <w:sz w:val="28"/>
          <w:szCs w:val="28"/>
        </w:rPr>
        <w:t>Evaluation and recommendations</w:t>
      </w:r>
      <w:r w:rsidR="00B37A70" w:rsidRPr="00B37A70">
        <w:rPr>
          <w:rFonts w:ascii="Arial" w:hAnsi="Arial" w:cs="Arial"/>
          <w:sz w:val="28"/>
          <w:szCs w:val="28"/>
        </w:rPr>
        <w:t xml:space="preserve"> </w:t>
      </w:r>
    </w:p>
    <w:p w14:paraId="05F1E278" w14:textId="77777777" w:rsidR="00577EE1" w:rsidRDefault="00565188" w:rsidP="00B37A70">
      <w:pPr>
        <w:rPr>
          <w:rFonts w:ascii="Arial" w:hAnsi="Arial" w:cs="Arial"/>
          <w:sz w:val="28"/>
          <w:szCs w:val="28"/>
        </w:rPr>
      </w:pPr>
      <w:proofErr w:type="spellStart"/>
      <w:r>
        <w:rPr>
          <w:rFonts w:ascii="Arial" w:hAnsi="Arial" w:cs="Arial"/>
          <w:sz w:val="28"/>
          <w:szCs w:val="28"/>
        </w:rPr>
        <w:t>Imtac</w:t>
      </w:r>
      <w:proofErr w:type="spellEnd"/>
      <w:r>
        <w:rPr>
          <w:rFonts w:ascii="Arial" w:hAnsi="Arial" w:cs="Arial"/>
          <w:sz w:val="28"/>
          <w:szCs w:val="28"/>
        </w:rPr>
        <w:t xml:space="preserve"> </w:t>
      </w:r>
      <w:r w:rsidR="00B37A70" w:rsidRPr="00B37A70">
        <w:rPr>
          <w:rFonts w:ascii="Arial" w:hAnsi="Arial" w:cs="Arial"/>
          <w:sz w:val="28"/>
          <w:szCs w:val="28"/>
        </w:rPr>
        <w:t xml:space="preserve">were hopeful for a </w:t>
      </w:r>
      <w:r>
        <w:rPr>
          <w:rFonts w:ascii="Arial" w:hAnsi="Arial" w:cs="Arial"/>
          <w:sz w:val="28"/>
          <w:szCs w:val="28"/>
        </w:rPr>
        <w:t>Disability</w:t>
      </w:r>
      <w:r w:rsidR="00B37A70" w:rsidRPr="00B37A70">
        <w:rPr>
          <w:rFonts w:ascii="Arial" w:hAnsi="Arial" w:cs="Arial"/>
          <w:sz w:val="28"/>
          <w:szCs w:val="28"/>
        </w:rPr>
        <w:t xml:space="preserve"> </w:t>
      </w:r>
      <w:r>
        <w:rPr>
          <w:rFonts w:ascii="Arial" w:hAnsi="Arial" w:cs="Arial"/>
          <w:sz w:val="28"/>
          <w:szCs w:val="28"/>
        </w:rPr>
        <w:t>S</w:t>
      </w:r>
      <w:r w:rsidR="00B37A70" w:rsidRPr="00B37A70">
        <w:rPr>
          <w:rFonts w:ascii="Arial" w:hAnsi="Arial" w:cs="Arial"/>
          <w:sz w:val="28"/>
          <w:szCs w:val="28"/>
        </w:rPr>
        <w:t>trategy with ambition, with quality and substantial commitments aim</w:t>
      </w:r>
      <w:r w:rsidR="00771F20">
        <w:rPr>
          <w:rFonts w:ascii="Arial" w:hAnsi="Arial" w:cs="Arial"/>
          <w:sz w:val="28"/>
          <w:szCs w:val="28"/>
        </w:rPr>
        <w:t>ed</w:t>
      </w:r>
      <w:r w:rsidR="00B37A70" w:rsidRPr="00B37A70">
        <w:rPr>
          <w:rFonts w:ascii="Arial" w:hAnsi="Arial" w:cs="Arial"/>
          <w:sz w:val="28"/>
          <w:szCs w:val="28"/>
        </w:rPr>
        <w:t xml:space="preserve"> </w:t>
      </w:r>
      <w:r w:rsidR="00771F20">
        <w:rPr>
          <w:rFonts w:ascii="Arial" w:hAnsi="Arial" w:cs="Arial"/>
          <w:sz w:val="28"/>
          <w:szCs w:val="28"/>
        </w:rPr>
        <w:t xml:space="preserve">at </w:t>
      </w:r>
      <w:r w:rsidR="00B37A70" w:rsidRPr="00B37A70">
        <w:rPr>
          <w:rFonts w:ascii="Arial" w:hAnsi="Arial" w:cs="Arial"/>
          <w:sz w:val="28"/>
          <w:szCs w:val="28"/>
        </w:rPr>
        <w:t>progress</w:t>
      </w:r>
      <w:r w:rsidR="00771F20">
        <w:rPr>
          <w:rFonts w:ascii="Arial" w:hAnsi="Arial" w:cs="Arial"/>
          <w:sz w:val="28"/>
          <w:szCs w:val="28"/>
        </w:rPr>
        <w:t>ing</w:t>
      </w:r>
      <w:r w:rsidR="00B37A70" w:rsidRPr="00B37A70">
        <w:rPr>
          <w:rFonts w:ascii="Arial" w:hAnsi="Arial" w:cs="Arial"/>
          <w:sz w:val="28"/>
          <w:szCs w:val="28"/>
        </w:rPr>
        <w:t xml:space="preserve"> the rights of Deaf and Disabled people in Northern Ireland</w:t>
      </w:r>
      <w:r w:rsidR="009277C5">
        <w:rPr>
          <w:rFonts w:ascii="Arial" w:hAnsi="Arial" w:cs="Arial"/>
          <w:sz w:val="28"/>
          <w:szCs w:val="28"/>
        </w:rPr>
        <w:t xml:space="preserve">. What has been produced to date is huge </w:t>
      </w:r>
      <w:r w:rsidR="008720ED">
        <w:rPr>
          <w:rFonts w:ascii="Arial" w:hAnsi="Arial" w:cs="Arial"/>
          <w:sz w:val="28"/>
          <w:szCs w:val="28"/>
        </w:rPr>
        <w:t>disappointment.</w:t>
      </w:r>
      <w:r w:rsidR="00B37A70" w:rsidRPr="00B37A70">
        <w:rPr>
          <w:rFonts w:ascii="Arial" w:hAnsi="Arial" w:cs="Arial"/>
          <w:sz w:val="28"/>
          <w:szCs w:val="28"/>
        </w:rPr>
        <w:t xml:space="preserve"> </w:t>
      </w:r>
    </w:p>
    <w:p w14:paraId="1CA6DC28" w14:textId="4A2B9B4E" w:rsidR="004545F6" w:rsidRDefault="009F3A93" w:rsidP="00B37A70">
      <w:pPr>
        <w:rPr>
          <w:rFonts w:ascii="Arial" w:hAnsi="Arial" w:cs="Arial"/>
          <w:sz w:val="28"/>
          <w:szCs w:val="28"/>
        </w:rPr>
      </w:pPr>
      <w:r>
        <w:rPr>
          <w:rFonts w:ascii="Arial" w:hAnsi="Arial" w:cs="Arial"/>
          <w:sz w:val="28"/>
          <w:szCs w:val="28"/>
        </w:rPr>
        <w:lastRenderedPageBreak/>
        <w:t xml:space="preserve">An incomplete </w:t>
      </w:r>
      <w:r w:rsidR="00B37A70" w:rsidRPr="00B37A70">
        <w:rPr>
          <w:rFonts w:ascii="Arial" w:hAnsi="Arial" w:cs="Arial"/>
          <w:sz w:val="28"/>
          <w:szCs w:val="28"/>
        </w:rPr>
        <w:t>draft strategy</w:t>
      </w:r>
      <w:r>
        <w:rPr>
          <w:rFonts w:ascii="Arial" w:hAnsi="Arial" w:cs="Arial"/>
          <w:sz w:val="28"/>
          <w:szCs w:val="28"/>
        </w:rPr>
        <w:t xml:space="preserve"> written without meaningful </w:t>
      </w:r>
      <w:r w:rsidR="00912D8A">
        <w:rPr>
          <w:rFonts w:ascii="Arial" w:hAnsi="Arial" w:cs="Arial"/>
          <w:sz w:val="28"/>
          <w:szCs w:val="28"/>
        </w:rPr>
        <w:t>engagement with Deaf and Disabled people, without any indication of resources</w:t>
      </w:r>
      <w:r w:rsidR="00432564">
        <w:rPr>
          <w:rFonts w:ascii="Arial" w:hAnsi="Arial" w:cs="Arial"/>
          <w:sz w:val="28"/>
          <w:szCs w:val="28"/>
        </w:rPr>
        <w:t xml:space="preserve"> and with totally inadequate commitments </w:t>
      </w:r>
      <w:r w:rsidR="00B37A70" w:rsidRPr="00B37A70">
        <w:rPr>
          <w:rFonts w:ascii="Arial" w:hAnsi="Arial" w:cs="Arial"/>
          <w:sz w:val="28"/>
          <w:szCs w:val="28"/>
        </w:rPr>
        <w:t xml:space="preserve">has left </w:t>
      </w:r>
      <w:r w:rsidR="00667FB1">
        <w:rPr>
          <w:rFonts w:ascii="Arial" w:hAnsi="Arial" w:cs="Arial"/>
          <w:sz w:val="28"/>
          <w:szCs w:val="28"/>
        </w:rPr>
        <w:t>our members</w:t>
      </w:r>
      <w:r w:rsidR="00B37A70" w:rsidRPr="00B37A70">
        <w:rPr>
          <w:rFonts w:ascii="Arial" w:hAnsi="Arial" w:cs="Arial"/>
          <w:sz w:val="28"/>
          <w:szCs w:val="28"/>
        </w:rPr>
        <w:t xml:space="preserve"> feeling disillusioned and devalued.</w:t>
      </w:r>
      <w:r w:rsidR="00667FB1">
        <w:rPr>
          <w:rFonts w:ascii="Arial" w:hAnsi="Arial" w:cs="Arial"/>
          <w:sz w:val="28"/>
          <w:szCs w:val="28"/>
        </w:rPr>
        <w:t xml:space="preserve"> Given the time we have waited for this Strategy</w:t>
      </w:r>
      <w:r w:rsidR="004230A0">
        <w:rPr>
          <w:rFonts w:ascii="Arial" w:hAnsi="Arial" w:cs="Arial"/>
          <w:sz w:val="28"/>
          <w:szCs w:val="28"/>
        </w:rPr>
        <w:t>, and the context</w:t>
      </w:r>
      <w:r w:rsidR="008F7AD3">
        <w:rPr>
          <w:rFonts w:ascii="Arial" w:hAnsi="Arial" w:cs="Arial"/>
          <w:sz w:val="28"/>
          <w:szCs w:val="28"/>
        </w:rPr>
        <w:t xml:space="preserve"> of</w:t>
      </w:r>
      <w:r w:rsidR="00692A04">
        <w:rPr>
          <w:rFonts w:ascii="Arial" w:hAnsi="Arial" w:cs="Arial"/>
          <w:sz w:val="28"/>
          <w:szCs w:val="28"/>
        </w:rPr>
        <w:t xml:space="preserve"> wider regression in our rights and access to support and services</w:t>
      </w:r>
      <w:r w:rsidR="00303D25">
        <w:rPr>
          <w:rFonts w:ascii="Arial" w:hAnsi="Arial" w:cs="Arial"/>
          <w:sz w:val="28"/>
          <w:szCs w:val="28"/>
        </w:rPr>
        <w:t>, this is unacceptable and must be challenge</w:t>
      </w:r>
      <w:r w:rsidR="00D43A59">
        <w:rPr>
          <w:rFonts w:ascii="Arial" w:hAnsi="Arial" w:cs="Arial"/>
          <w:sz w:val="28"/>
          <w:szCs w:val="28"/>
        </w:rPr>
        <w:t>d.</w:t>
      </w:r>
    </w:p>
    <w:p w14:paraId="05F831FD" w14:textId="56CD0E1D" w:rsidR="00D43A59" w:rsidRDefault="00D43A59" w:rsidP="00B37A70">
      <w:pPr>
        <w:rPr>
          <w:rFonts w:ascii="Arial" w:hAnsi="Arial" w:cs="Arial"/>
          <w:sz w:val="28"/>
          <w:szCs w:val="28"/>
        </w:rPr>
      </w:pPr>
      <w:r>
        <w:rPr>
          <w:rFonts w:ascii="Arial" w:hAnsi="Arial" w:cs="Arial"/>
          <w:sz w:val="28"/>
          <w:szCs w:val="28"/>
        </w:rPr>
        <w:t xml:space="preserve">We are calling on the Minister for Communities and the wider Executive to urgently review and revise the current </w:t>
      </w:r>
      <w:r w:rsidR="000829A5">
        <w:rPr>
          <w:rFonts w:ascii="Arial" w:hAnsi="Arial" w:cs="Arial"/>
          <w:sz w:val="28"/>
          <w:szCs w:val="28"/>
        </w:rPr>
        <w:t>draft Strategy</w:t>
      </w:r>
      <w:r>
        <w:rPr>
          <w:rFonts w:ascii="Arial" w:hAnsi="Arial" w:cs="Arial"/>
          <w:sz w:val="28"/>
          <w:szCs w:val="28"/>
        </w:rPr>
        <w:t xml:space="preserve">. In doing so, we would like to highlight the experience of </w:t>
      </w:r>
      <w:r w:rsidR="00D212FB">
        <w:rPr>
          <w:rFonts w:ascii="Arial" w:hAnsi="Arial" w:cs="Arial"/>
          <w:sz w:val="28"/>
          <w:szCs w:val="28"/>
        </w:rPr>
        <w:t xml:space="preserve">other </w:t>
      </w:r>
      <w:r w:rsidR="00935D03">
        <w:rPr>
          <w:rFonts w:ascii="Arial" w:hAnsi="Arial" w:cs="Arial"/>
          <w:sz w:val="28"/>
          <w:szCs w:val="28"/>
        </w:rPr>
        <w:t xml:space="preserve">UK </w:t>
      </w:r>
      <w:r w:rsidR="00D212FB">
        <w:rPr>
          <w:rFonts w:ascii="Arial" w:hAnsi="Arial" w:cs="Arial"/>
          <w:sz w:val="28"/>
          <w:szCs w:val="28"/>
        </w:rPr>
        <w:t>devolved administrations</w:t>
      </w:r>
      <w:r w:rsidR="00137398">
        <w:rPr>
          <w:rStyle w:val="FootnoteReference"/>
          <w:rFonts w:ascii="Arial" w:hAnsi="Arial" w:cs="Arial"/>
          <w:sz w:val="28"/>
          <w:szCs w:val="28"/>
        </w:rPr>
        <w:footnoteReference w:id="11"/>
      </w:r>
      <w:r w:rsidR="00D212FB">
        <w:rPr>
          <w:rFonts w:ascii="Arial" w:hAnsi="Arial" w:cs="Arial"/>
          <w:sz w:val="28"/>
          <w:szCs w:val="28"/>
        </w:rPr>
        <w:t xml:space="preserve"> where Government listened to concerns being expressed and </w:t>
      </w:r>
      <w:r w:rsidR="001024D6">
        <w:rPr>
          <w:rFonts w:ascii="Arial" w:hAnsi="Arial" w:cs="Arial"/>
          <w:sz w:val="28"/>
          <w:szCs w:val="28"/>
        </w:rPr>
        <w:t xml:space="preserve">has </w:t>
      </w:r>
      <w:r w:rsidR="00D212FB">
        <w:rPr>
          <w:rFonts w:ascii="Arial" w:hAnsi="Arial" w:cs="Arial"/>
          <w:sz w:val="28"/>
          <w:szCs w:val="28"/>
        </w:rPr>
        <w:t xml:space="preserve">worked with Deaf and Disabled people </w:t>
      </w:r>
      <w:r w:rsidR="00FD36EC">
        <w:rPr>
          <w:rFonts w:ascii="Arial" w:hAnsi="Arial" w:cs="Arial"/>
          <w:sz w:val="28"/>
          <w:szCs w:val="28"/>
        </w:rPr>
        <w:t>to address them.</w:t>
      </w:r>
    </w:p>
    <w:p w14:paraId="1148484E" w14:textId="2049E4FE" w:rsidR="00A560EF" w:rsidRPr="003675FB" w:rsidRDefault="00B731B7" w:rsidP="00D921DD">
      <w:pPr>
        <w:rPr>
          <w:rFonts w:ascii="Arial" w:hAnsi="Arial" w:cs="Arial"/>
          <w:b/>
          <w:bCs/>
          <w:i/>
          <w:iCs/>
          <w:sz w:val="28"/>
          <w:szCs w:val="28"/>
        </w:rPr>
      </w:pPr>
      <w:r w:rsidRPr="003675FB">
        <w:rPr>
          <w:rFonts w:ascii="Arial" w:hAnsi="Arial" w:cs="Arial"/>
          <w:b/>
          <w:bCs/>
          <w:i/>
          <w:iCs/>
          <w:sz w:val="28"/>
          <w:szCs w:val="28"/>
        </w:rPr>
        <w:t>Our key recommendation</w:t>
      </w:r>
      <w:r w:rsidR="00E90335" w:rsidRPr="003675FB">
        <w:rPr>
          <w:rFonts w:ascii="Arial" w:hAnsi="Arial" w:cs="Arial"/>
          <w:b/>
          <w:bCs/>
          <w:i/>
          <w:iCs/>
          <w:sz w:val="28"/>
          <w:szCs w:val="28"/>
        </w:rPr>
        <w:t xml:space="preserve"> is that</w:t>
      </w:r>
      <w:r w:rsidR="002817A2" w:rsidRPr="003675FB">
        <w:rPr>
          <w:rFonts w:ascii="Arial" w:hAnsi="Arial" w:cs="Arial"/>
          <w:b/>
          <w:bCs/>
          <w:i/>
          <w:iCs/>
          <w:sz w:val="28"/>
          <w:szCs w:val="28"/>
        </w:rPr>
        <w:t xml:space="preserve"> Executive Departments re</w:t>
      </w:r>
      <w:r w:rsidR="00693388" w:rsidRPr="003675FB">
        <w:rPr>
          <w:rFonts w:ascii="Arial" w:hAnsi="Arial" w:cs="Arial"/>
          <w:b/>
          <w:bCs/>
          <w:i/>
          <w:iCs/>
          <w:sz w:val="28"/>
          <w:szCs w:val="28"/>
        </w:rPr>
        <w:t>-</w:t>
      </w:r>
      <w:r w:rsidR="002817A2" w:rsidRPr="003675FB">
        <w:rPr>
          <w:rFonts w:ascii="Arial" w:hAnsi="Arial" w:cs="Arial"/>
          <w:b/>
          <w:bCs/>
          <w:i/>
          <w:iCs/>
          <w:sz w:val="28"/>
          <w:szCs w:val="28"/>
        </w:rPr>
        <w:t xml:space="preserve">engage with Deaf, Disabled people and our organisations </w:t>
      </w:r>
      <w:r w:rsidR="001F34D1" w:rsidRPr="003675FB">
        <w:rPr>
          <w:rFonts w:ascii="Arial" w:hAnsi="Arial" w:cs="Arial"/>
          <w:b/>
          <w:bCs/>
          <w:i/>
          <w:iCs/>
          <w:sz w:val="28"/>
          <w:szCs w:val="28"/>
        </w:rPr>
        <w:t>with a view to addressing widespread concerns about the draft Strategy.</w:t>
      </w:r>
    </w:p>
    <w:p w14:paraId="5F716113" w14:textId="3BED40E8" w:rsidR="0081707A" w:rsidRPr="000829A5" w:rsidRDefault="0081707A" w:rsidP="00D921DD">
      <w:pPr>
        <w:rPr>
          <w:rFonts w:ascii="Arial" w:hAnsi="Arial" w:cs="Arial"/>
          <w:sz w:val="28"/>
          <w:szCs w:val="28"/>
        </w:rPr>
      </w:pPr>
      <w:r w:rsidRPr="000829A5">
        <w:rPr>
          <w:rFonts w:ascii="Arial" w:hAnsi="Arial" w:cs="Arial"/>
          <w:sz w:val="28"/>
          <w:szCs w:val="28"/>
        </w:rPr>
        <w:t xml:space="preserve">It is our further recommendation that this </w:t>
      </w:r>
      <w:r w:rsidR="009335C9" w:rsidRPr="000829A5">
        <w:rPr>
          <w:rFonts w:ascii="Arial" w:hAnsi="Arial" w:cs="Arial"/>
          <w:sz w:val="28"/>
          <w:szCs w:val="28"/>
        </w:rPr>
        <w:t>dialogue should focus on the following as a priority:</w:t>
      </w:r>
    </w:p>
    <w:p w14:paraId="0192C5DC" w14:textId="75682009" w:rsidR="009335C9" w:rsidRPr="000829A5" w:rsidRDefault="009335C9" w:rsidP="00D921DD">
      <w:pPr>
        <w:pStyle w:val="ListParagraph"/>
        <w:numPr>
          <w:ilvl w:val="0"/>
          <w:numId w:val="3"/>
        </w:numPr>
        <w:rPr>
          <w:rFonts w:ascii="Arial" w:hAnsi="Arial" w:cs="Arial"/>
          <w:sz w:val="28"/>
          <w:szCs w:val="28"/>
        </w:rPr>
      </w:pPr>
      <w:r w:rsidRPr="000829A5">
        <w:rPr>
          <w:rFonts w:ascii="Arial" w:hAnsi="Arial" w:cs="Arial"/>
          <w:sz w:val="28"/>
          <w:szCs w:val="28"/>
        </w:rPr>
        <w:t xml:space="preserve">Embedding </w:t>
      </w:r>
      <w:r w:rsidR="009D1988" w:rsidRPr="000829A5">
        <w:rPr>
          <w:rFonts w:ascii="Arial" w:hAnsi="Arial" w:cs="Arial"/>
          <w:sz w:val="28"/>
          <w:szCs w:val="28"/>
        </w:rPr>
        <w:t xml:space="preserve">coproduction between Government and Deaf and Disabled people </w:t>
      </w:r>
      <w:r w:rsidR="0071131F" w:rsidRPr="000829A5">
        <w:rPr>
          <w:rFonts w:ascii="Arial" w:hAnsi="Arial" w:cs="Arial"/>
          <w:sz w:val="28"/>
          <w:szCs w:val="28"/>
        </w:rPr>
        <w:t>as a core commitment of the Disability Strategy</w:t>
      </w:r>
    </w:p>
    <w:p w14:paraId="7E7F2D9D" w14:textId="20D3BD87" w:rsidR="0071131F" w:rsidRPr="000829A5" w:rsidRDefault="0071131F" w:rsidP="00D921DD">
      <w:pPr>
        <w:pStyle w:val="ListParagraph"/>
        <w:numPr>
          <w:ilvl w:val="0"/>
          <w:numId w:val="3"/>
        </w:numPr>
        <w:rPr>
          <w:rFonts w:ascii="Arial" w:hAnsi="Arial" w:cs="Arial"/>
          <w:sz w:val="28"/>
          <w:szCs w:val="28"/>
        </w:rPr>
      </w:pPr>
      <w:r w:rsidRPr="000829A5">
        <w:rPr>
          <w:rFonts w:ascii="Arial" w:hAnsi="Arial" w:cs="Arial"/>
          <w:sz w:val="28"/>
          <w:szCs w:val="28"/>
        </w:rPr>
        <w:t xml:space="preserve">Agreeing </w:t>
      </w:r>
      <w:r w:rsidR="00461362" w:rsidRPr="000829A5">
        <w:rPr>
          <w:rFonts w:ascii="Arial" w:hAnsi="Arial" w:cs="Arial"/>
          <w:sz w:val="28"/>
          <w:szCs w:val="28"/>
        </w:rPr>
        <w:t>a</w:t>
      </w:r>
      <w:r w:rsidRPr="000829A5">
        <w:rPr>
          <w:rFonts w:ascii="Arial" w:hAnsi="Arial" w:cs="Arial"/>
          <w:sz w:val="28"/>
          <w:szCs w:val="28"/>
        </w:rPr>
        <w:t xml:space="preserve"> commitmen</w:t>
      </w:r>
      <w:r w:rsidR="00B51D7F" w:rsidRPr="000829A5">
        <w:rPr>
          <w:rFonts w:ascii="Arial" w:hAnsi="Arial" w:cs="Arial"/>
          <w:sz w:val="28"/>
          <w:szCs w:val="28"/>
        </w:rPr>
        <w:t>t</w:t>
      </w:r>
      <w:r w:rsidRPr="000829A5">
        <w:rPr>
          <w:rFonts w:ascii="Arial" w:hAnsi="Arial" w:cs="Arial"/>
          <w:sz w:val="28"/>
          <w:szCs w:val="28"/>
        </w:rPr>
        <w:t xml:space="preserve"> t</w:t>
      </w:r>
      <w:r w:rsidR="00B51D7F" w:rsidRPr="000829A5">
        <w:rPr>
          <w:rFonts w:ascii="Arial" w:hAnsi="Arial" w:cs="Arial"/>
          <w:sz w:val="28"/>
          <w:szCs w:val="28"/>
        </w:rPr>
        <w:t xml:space="preserve">hat </w:t>
      </w:r>
      <w:r w:rsidRPr="000829A5">
        <w:rPr>
          <w:rFonts w:ascii="Arial" w:hAnsi="Arial" w:cs="Arial"/>
          <w:sz w:val="28"/>
          <w:szCs w:val="28"/>
        </w:rPr>
        <w:t>ensure</w:t>
      </w:r>
      <w:r w:rsidR="00B51D7F" w:rsidRPr="000829A5">
        <w:rPr>
          <w:rFonts w:ascii="Arial" w:hAnsi="Arial" w:cs="Arial"/>
          <w:sz w:val="28"/>
          <w:szCs w:val="28"/>
        </w:rPr>
        <w:t>s</w:t>
      </w:r>
      <w:r w:rsidRPr="000829A5">
        <w:rPr>
          <w:rFonts w:ascii="Arial" w:hAnsi="Arial" w:cs="Arial"/>
          <w:sz w:val="28"/>
          <w:szCs w:val="28"/>
        </w:rPr>
        <w:t xml:space="preserve"> the </w:t>
      </w:r>
      <w:r w:rsidR="00BD67A1" w:rsidRPr="000829A5">
        <w:rPr>
          <w:rFonts w:ascii="Arial" w:hAnsi="Arial" w:cs="Arial"/>
          <w:sz w:val="28"/>
          <w:szCs w:val="28"/>
        </w:rPr>
        <w:t>Regional Disability Forum provides an effective and constructive body that can challenge Government</w:t>
      </w:r>
      <w:r w:rsidR="00CA66AF">
        <w:rPr>
          <w:rFonts w:ascii="Arial" w:hAnsi="Arial" w:cs="Arial"/>
          <w:sz w:val="28"/>
          <w:szCs w:val="28"/>
        </w:rPr>
        <w:t xml:space="preserve"> (</w:t>
      </w:r>
      <w:r w:rsidR="00F50F06">
        <w:rPr>
          <w:rFonts w:ascii="Arial" w:hAnsi="Arial" w:cs="Arial"/>
          <w:sz w:val="28"/>
          <w:szCs w:val="28"/>
        </w:rPr>
        <w:t>with broad</w:t>
      </w:r>
      <w:r w:rsidR="003D7AEE">
        <w:rPr>
          <w:rFonts w:ascii="Arial" w:hAnsi="Arial" w:cs="Arial"/>
          <w:sz w:val="28"/>
          <w:szCs w:val="28"/>
        </w:rPr>
        <w:t xml:space="preserve"> agreement on the role, remit and </w:t>
      </w:r>
      <w:r w:rsidR="00AA1799">
        <w:rPr>
          <w:rFonts w:ascii="Arial" w:hAnsi="Arial" w:cs="Arial"/>
          <w:sz w:val="28"/>
          <w:szCs w:val="28"/>
        </w:rPr>
        <w:t>makeup</w:t>
      </w:r>
      <w:r w:rsidR="003D7AEE">
        <w:rPr>
          <w:rFonts w:ascii="Arial" w:hAnsi="Arial" w:cs="Arial"/>
          <w:sz w:val="28"/>
          <w:szCs w:val="28"/>
        </w:rPr>
        <w:t xml:space="preserve"> of the Forum)</w:t>
      </w:r>
    </w:p>
    <w:p w14:paraId="523BC1EA" w14:textId="764AE287" w:rsidR="00B51D7F" w:rsidRPr="000829A5" w:rsidRDefault="00B51D7F" w:rsidP="00D921DD">
      <w:pPr>
        <w:pStyle w:val="ListParagraph"/>
        <w:numPr>
          <w:ilvl w:val="0"/>
          <w:numId w:val="3"/>
        </w:numPr>
        <w:rPr>
          <w:rFonts w:ascii="Arial" w:hAnsi="Arial" w:cs="Arial"/>
          <w:sz w:val="28"/>
          <w:szCs w:val="28"/>
        </w:rPr>
      </w:pPr>
      <w:r w:rsidRPr="000829A5">
        <w:rPr>
          <w:rFonts w:ascii="Arial" w:hAnsi="Arial" w:cs="Arial"/>
          <w:sz w:val="28"/>
          <w:szCs w:val="28"/>
        </w:rPr>
        <w:t>Agreeing a clear, unambiguous commitment to deliver legislative reform as a priority within the first few years of the</w:t>
      </w:r>
      <w:r w:rsidR="00F0309D">
        <w:rPr>
          <w:rFonts w:ascii="Arial" w:hAnsi="Arial" w:cs="Arial"/>
          <w:sz w:val="28"/>
          <w:szCs w:val="28"/>
        </w:rPr>
        <w:t xml:space="preserve"> new</w:t>
      </w:r>
      <w:r w:rsidRPr="000829A5">
        <w:rPr>
          <w:rFonts w:ascii="Arial" w:hAnsi="Arial" w:cs="Arial"/>
          <w:sz w:val="28"/>
          <w:szCs w:val="28"/>
        </w:rPr>
        <w:t xml:space="preserve"> Strategy</w:t>
      </w:r>
      <w:r w:rsidR="00F0309D">
        <w:rPr>
          <w:rFonts w:ascii="Arial" w:hAnsi="Arial" w:cs="Arial"/>
          <w:sz w:val="28"/>
          <w:szCs w:val="28"/>
        </w:rPr>
        <w:t xml:space="preserve"> being published</w:t>
      </w:r>
    </w:p>
    <w:p w14:paraId="243B0B9B" w14:textId="77777777" w:rsidR="00B51D7F" w:rsidRPr="000829A5" w:rsidRDefault="00B51D7F" w:rsidP="00D921DD">
      <w:pPr>
        <w:pStyle w:val="ListParagraph"/>
        <w:numPr>
          <w:ilvl w:val="0"/>
          <w:numId w:val="3"/>
        </w:numPr>
        <w:rPr>
          <w:rFonts w:ascii="Arial" w:hAnsi="Arial" w:cs="Arial"/>
          <w:sz w:val="28"/>
          <w:szCs w:val="28"/>
        </w:rPr>
      </w:pPr>
      <w:r w:rsidRPr="000829A5">
        <w:rPr>
          <w:rFonts w:ascii="Arial" w:hAnsi="Arial" w:cs="Arial"/>
          <w:sz w:val="28"/>
          <w:szCs w:val="28"/>
        </w:rPr>
        <w:t>Agreeing clear, unambiguous commitment to deliver improvements to data collection</w:t>
      </w:r>
    </w:p>
    <w:p w14:paraId="1E512B07" w14:textId="1167CB53" w:rsidR="002D5302" w:rsidRPr="000829A5" w:rsidRDefault="00B51D7F" w:rsidP="00D921DD">
      <w:pPr>
        <w:pStyle w:val="ListParagraph"/>
        <w:numPr>
          <w:ilvl w:val="0"/>
          <w:numId w:val="3"/>
        </w:numPr>
        <w:rPr>
          <w:rFonts w:ascii="Arial" w:hAnsi="Arial" w:cs="Arial"/>
          <w:sz w:val="28"/>
          <w:szCs w:val="28"/>
        </w:rPr>
      </w:pPr>
      <w:r w:rsidRPr="000829A5">
        <w:rPr>
          <w:rFonts w:ascii="Arial" w:hAnsi="Arial" w:cs="Arial"/>
          <w:sz w:val="28"/>
          <w:szCs w:val="28"/>
        </w:rPr>
        <w:t>Agreeing clear commitment to introduce an ambitious and innovative programme across Government to address attitudinal change</w:t>
      </w:r>
      <w:r w:rsidR="00076E89" w:rsidRPr="000829A5">
        <w:rPr>
          <w:rFonts w:ascii="Arial" w:hAnsi="Arial" w:cs="Arial"/>
          <w:sz w:val="28"/>
          <w:szCs w:val="28"/>
        </w:rPr>
        <w:t xml:space="preserve"> and awareness raising</w:t>
      </w:r>
      <w:r w:rsidRPr="000829A5">
        <w:rPr>
          <w:rFonts w:ascii="Arial" w:hAnsi="Arial" w:cs="Arial"/>
          <w:sz w:val="28"/>
          <w:szCs w:val="28"/>
        </w:rPr>
        <w:t xml:space="preserve"> such as the commitment to</w:t>
      </w:r>
      <w:r w:rsidR="00ED42E8" w:rsidRPr="000829A5">
        <w:rPr>
          <w:rFonts w:ascii="Arial" w:hAnsi="Arial" w:cs="Arial"/>
          <w:sz w:val="28"/>
          <w:szCs w:val="28"/>
        </w:rPr>
        <w:t xml:space="preserve"> mainstream Disability Equality Training (adopted already by the Department for Infrastructure) across the NICS or</w:t>
      </w:r>
      <w:r w:rsidRPr="000829A5">
        <w:rPr>
          <w:rFonts w:ascii="Arial" w:hAnsi="Arial" w:cs="Arial"/>
          <w:sz w:val="28"/>
          <w:szCs w:val="28"/>
        </w:rPr>
        <w:t xml:space="preserve"> embed the Social Model of Disability </w:t>
      </w:r>
      <w:r w:rsidR="00C9043C" w:rsidRPr="000829A5">
        <w:rPr>
          <w:rFonts w:ascii="Arial" w:hAnsi="Arial" w:cs="Arial"/>
          <w:sz w:val="28"/>
          <w:szCs w:val="28"/>
        </w:rPr>
        <w:t>like</w:t>
      </w:r>
      <w:r w:rsidR="002D5302" w:rsidRPr="000829A5">
        <w:rPr>
          <w:rFonts w:ascii="Arial" w:hAnsi="Arial" w:cs="Arial"/>
          <w:sz w:val="28"/>
          <w:szCs w:val="28"/>
        </w:rPr>
        <w:t xml:space="preserve"> the approach </w:t>
      </w:r>
      <w:r w:rsidRPr="000829A5">
        <w:rPr>
          <w:rFonts w:ascii="Arial" w:hAnsi="Arial" w:cs="Arial"/>
          <w:sz w:val="28"/>
          <w:szCs w:val="28"/>
        </w:rPr>
        <w:t xml:space="preserve">adopted by the Welsh Government </w:t>
      </w:r>
    </w:p>
    <w:p w14:paraId="51DE37AE" w14:textId="05EF3023" w:rsidR="00B51D7F" w:rsidRPr="000829A5" w:rsidRDefault="000F59AE" w:rsidP="00D921DD">
      <w:pPr>
        <w:pStyle w:val="ListParagraph"/>
        <w:numPr>
          <w:ilvl w:val="0"/>
          <w:numId w:val="3"/>
        </w:numPr>
        <w:rPr>
          <w:rFonts w:ascii="Arial" w:hAnsi="Arial" w:cs="Arial"/>
          <w:sz w:val="28"/>
          <w:szCs w:val="28"/>
        </w:rPr>
      </w:pPr>
      <w:r w:rsidRPr="000829A5">
        <w:rPr>
          <w:rFonts w:ascii="Arial" w:hAnsi="Arial" w:cs="Arial"/>
          <w:sz w:val="28"/>
          <w:szCs w:val="28"/>
        </w:rPr>
        <w:lastRenderedPageBreak/>
        <w:t>Agreeing SMART</w:t>
      </w:r>
      <w:r w:rsidR="002D5302" w:rsidRPr="000829A5">
        <w:rPr>
          <w:rFonts w:ascii="Arial" w:hAnsi="Arial" w:cs="Arial"/>
          <w:sz w:val="28"/>
          <w:szCs w:val="28"/>
        </w:rPr>
        <w:t xml:space="preserve"> commitments in the Strategy, aligning with priorities for Deaf and Disabled people and key articles of CRDP </w:t>
      </w:r>
      <w:r w:rsidR="00B51D7F" w:rsidRPr="000829A5">
        <w:rPr>
          <w:rFonts w:ascii="Arial" w:hAnsi="Arial" w:cs="Arial"/>
          <w:sz w:val="28"/>
          <w:szCs w:val="28"/>
        </w:rPr>
        <w:t xml:space="preserve">(including </w:t>
      </w:r>
      <w:r w:rsidR="00EF3079" w:rsidRPr="000829A5">
        <w:rPr>
          <w:rFonts w:ascii="Arial" w:hAnsi="Arial" w:cs="Arial"/>
          <w:sz w:val="28"/>
          <w:szCs w:val="28"/>
        </w:rPr>
        <w:t xml:space="preserve">access to independent living, </w:t>
      </w:r>
      <w:r w:rsidR="00B51D7F" w:rsidRPr="000829A5">
        <w:rPr>
          <w:rFonts w:ascii="Arial" w:hAnsi="Arial" w:cs="Arial"/>
          <w:sz w:val="28"/>
          <w:szCs w:val="28"/>
        </w:rPr>
        <w:t>access to housi</w:t>
      </w:r>
      <w:r w:rsidR="00EF3079" w:rsidRPr="000829A5">
        <w:rPr>
          <w:rFonts w:ascii="Arial" w:hAnsi="Arial" w:cs="Arial"/>
          <w:sz w:val="28"/>
          <w:szCs w:val="28"/>
        </w:rPr>
        <w:t>ng</w:t>
      </w:r>
      <w:r w:rsidR="00B51D7F" w:rsidRPr="000829A5">
        <w:rPr>
          <w:rFonts w:ascii="Arial" w:hAnsi="Arial" w:cs="Arial"/>
          <w:sz w:val="28"/>
          <w:szCs w:val="28"/>
        </w:rPr>
        <w:t xml:space="preserve">, access to </w:t>
      </w:r>
      <w:r w:rsidRPr="000829A5">
        <w:rPr>
          <w:rFonts w:ascii="Arial" w:hAnsi="Arial" w:cs="Arial"/>
          <w:sz w:val="28"/>
          <w:szCs w:val="28"/>
        </w:rPr>
        <w:t xml:space="preserve">an </w:t>
      </w:r>
      <w:r w:rsidR="00B51D7F" w:rsidRPr="000829A5">
        <w:rPr>
          <w:rFonts w:ascii="Arial" w:hAnsi="Arial" w:cs="Arial"/>
          <w:sz w:val="28"/>
          <w:szCs w:val="28"/>
        </w:rPr>
        <w:t>adequate standard of living, access to transport and the build environment, access to education at all levels, access to health services, and access to work and employment</w:t>
      </w:r>
      <w:r w:rsidRPr="000829A5">
        <w:rPr>
          <w:rFonts w:ascii="Arial" w:hAnsi="Arial" w:cs="Arial"/>
          <w:sz w:val="28"/>
          <w:szCs w:val="28"/>
        </w:rPr>
        <w:t>)</w:t>
      </w:r>
      <w:r w:rsidR="00B51D7F" w:rsidRPr="000829A5">
        <w:rPr>
          <w:rFonts w:ascii="Arial" w:hAnsi="Arial" w:cs="Arial"/>
          <w:sz w:val="28"/>
          <w:szCs w:val="28"/>
        </w:rPr>
        <w:t>.</w:t>
      </w:r>
    </w:p>
    <w:p w14:paraId="2761CDCD" w14:textId="7FD357D3" w:rsidR="00D921DD" w:rsidRPr="000829A5" w:rsidRDefault="00B671F5" w:rsidP="00D921DD">
      <w:pPr>
        <w:rPr>
          <w:rFonts w:ascii="Arial" w:hAnsi="Arial" w:cs="Arial"/>
          <w:sz w:val="28"/>
          <w:szCs w:val="28"/>
        </w:rPr>
      </w:pPr>
      <w:proofErr w:type="spellStart"/>
      <w:r w:rsidRPr="000829A5">
        <w:rPr>
          <w:rFonts w:ascii="Arial" w:hAnsi="Arial" w:cs="Arial"/>
          <w:sz w:val="28"/>
          <w:szCs w:val="28"/>
        </w:rPr>
        <w:t>Imtac</w:t>
      </w:r>
      <w:proofErr w:type="spellEnd"/>
      <w:r w:rsidRPr="000829A5">
        <w:rPr>
          <w:rFonts w:ascii="Arial" w:hAnsi="Arial" w:cs="Arial"/>
          <w:sz w:val="28"/>
          <w:szCs w:val="28"/>
        </w:rPr>
        <w:t xml:space="preserve"> has already </w:t>
      </w:r>
      <w:r w:rsidR="00230DC7">
        <w:rPr>
          <w:rFonts w:ascii="Arial" w:hAnsi="Arial" w:cs="Arial"/>
          <w:sz w:val="28"/>
          <w:szCs w:val="28"/>
        </w:rPr>
        <w:t>engaged</w:t>
      </w:r>
      <w:r w:rsidRPr="000829A5">
        <w:rPr>
          <w:rFonts w:ascii="Arial" w:hAnsi="Arial" w:cs="Arial"/>
          <w:sz w:val="28"/>
          <w:szCs w:val="28"/>
        </w:rPr>
        <w:t xml:space="preserve"> with Minister Kimmins, discussing a key commitment that should ensure that future investment </w:t>
      </w:r>
      <w:r w:rsidR="00927D70" w:rsidRPr="000829A5">
        <w:rPr>
          <w:rFonts w:ascii="Arial" w:hAnsi="Arial" w:cs="Arial"/>
          <w:sz w:val="28"/>
          <w:szCs w:val="28"/>
        </w:rPr>
        <w:t>in transport services and infrastructure delivers for Deaf and Disabled people</w:t>
      </w:r>
      <w:r w:rsidR="003410A0">
        <w:rPr>
          <w:rFonts w:ascii="Arial" w:hAnsi="Arial" w:cs="Arial"/>
          <w:sz w:val="28"/>
          <w:szCs w:val="28"/>
        </w:rPr>
        <w:t xml:space="preserve"> in the form of a</w:t>
      </w:r>
      <w:r w:rsidR="0093085B">
        <w:rPr>
          <w:rFonts w:ascii="Arial" w:hAnsi="Arial" w:cs="Arial"/>
          <w:sz w:val="28"/>
          <w:szCs w:val="28"/>
        </w:rPr>
        <w:t>n Accessible Travel Charter or Framework</w:t>
      </w:r>
      <w:r w:rsidR="00927D70" w:rsidRPr="000829A5">
        <w:rPr>
          <w:rFonts w:ascii="Arial" w:hAnsi="Arial" w:cs="Arial"/>
          <w:sz w:val="28"/>
          <w:szCs w:val="28"/>
        </w:rPr>
        <w:t>.</w:t>
      </w:r>
      <w:r w:rsidR="00800397" w:rsidRPr="000829A5">
        <w:rPr>
          <w:rFonts w:ascii="Arial" w:hAnsi="Arial" w:cs="Arial"/>
          <w:sz w:val="28"/>
          <w:szCs w:val="28"/>
        </w:rPr>
        <w:t xml:space="preserve"> Similar dialogue needs to take place with all Executive Ministers.</w:t>
      </w:r>
    </w:p>
    <w:p w14:paraId="2CDD57A4" w14:textId="69416837" w:rsidR="00800397" w:rsidRPr="000829A5" w:rsidRDefault="002C401B" w:rsidP="00D921DD">
      <w:pPr>
        <w:rPr>
          <w:rFonts w:ascii="Arial" w:hAnsi="Arial" w:cs="Arial"/>
          <w:sz w:val="28"/>
          <w:szCs w:val="28"/>
        </w:rPr>
      </w:pPr>
      <w:r w:rsidRPr="000829A5">
        <w:rPr>
          <w:rFonts w:ascii="Arial" w:hAnsi="Arial" w:cs="Arial"/>
          <w:sz w:val="28"/>
          <w:szCs w:val="28"/>
        </w:rPr>
        <w:t xml:space="preserve">Without additional resources it is unlikely any Strategy can deliver </w:t>
      </w:r>
      <w:r w:rsidR="0051078A" w:rsidRPr="000829A5">
        <w:rPr>
          <w:rFonts w:ascii="Arial" w:hAnsi="Arial" w:cs="Arial"/>
          <w:sz w:val="28"/>
          <w:szCs w:val="28"/>
        </w:rPr>
        <w:t xml:space="preserve">the changes required to match both the vision and the outcomes set out in the draft Strategy. </w:t>
      </w:r>
      <w:r w:rsidR="003E712E" w:rsidRPr="000829A5">
        <w:rPr>
          <w:rFonts w:ascii="Arial" w:hAnsi="Arial" w:cs="Arial"/>
          <w:sz w:val="28"/>
          <w:szCs w:val="28"/>
        </w:rPr>
        <w:t xml:space="preserve">The Committee does recognise the severe limitations on resources and is realistic about what can </w:t>
      </w:r>
      <w:r w:rsidR="00FB5B1D" w:rsidRPr="000829A5">
        <w:rPr>
          <w:rFonts w:ascii="Arial" w:hAnsi="Arial" w:cs="Arial"/>
          <w:sz w:val="28"/>
          <w:szCs w:val="28"/>
        </w:rPr>
        <w:t>be achieved</w:t>
      </w:r>
      <w:r w:rsidR="000B5DF6" w:rsidRPr="000829A5">
        <w:rPr>
          <w:rFonts w:ascii="Arial" w:hAnsi="Arial" w:cs="Arial"/>
          <w:sz w:val="28"/>
          <w:szCs w:val="28"/>
        </w:rPr>
        <w:t>. W</w:t>
      </w:r>
      <w:r w:rsidR="00FB5B1D" w:rsidRPr="000829A5">
        <w:rPr>
          <w:rFonts w:ascii="Arial" w:hAnsi="Arial" w:cs="Arial"/>
          <w:sz w:val="28"/>
          <w:szCs w:val="28"/>
        </w:rPr>
        <w:t>e are clear</w:t>
      </w:r>
      <w:r w:rsidR="000B5DF6" w:rsidRPr="000829A5">
        <w:rPr>
          <w:rFonts w:ascii="Arial" w:hAnsi="Arial" w:cs="Arial"/>
          <w:sz w:val="28"/>
          <w:szCs w:val="28"/>
        </w:rPr>
        <w:t>, however,</w:t>
      </w:r>
      <w:r w:rsidR="00FB5B1D" w:rsidRPr="000829A5">
        <w:rPr>
          <w:rFonts w:ascii="Arial" w:hAnsi="Arial" w:cs="Arial"/>
          <w:sz w:val="28"/>
          <w:szCs w:val="28"/>
        </w:rPr>
        <w:t xml:space="preserve"> that </w:t>
      </w:r>
      <w:r w:rsidR="00C05564" w:rsidRPr="000829A5">
        <w:rPr>
          <w:rFonts w:ascii="Arial" w:hAnsi="Arial" w:cs="Arial"/>
          <w:sz w:val="28"/>
          <w:szCs w:val="28"/>
        </w:rPr>
        <w:t>unless a draft Strategy can</w:t>
      </w:r>
      <w:r w:rsidR="000B5DF6" w:rsidRPr="000829A5">
        <w:rPr>
          <w:rFonts w:ascii="Arial" w:hAnsi="Arial" w:cs="Arial"/>
          <w:sz w:val="28"/>
          <w:szCs w:val="28"/>
        </w:rPr>
        <w:t xml:space="preserve"> commit</w:t>
      </w:r>
      <w:r w:rsidR="00C05564" w:rsidRPr="000829A5">
        <w:rPr>
          <w:rFonts w:ascii="Arial" w:hAnsi="Arial" w:cs="Arial"/>
          <w:sz w:val="28"/>
          <w:szCs w:val="28"/>
        </w:rPr>
        <w:t xml:space="preserve"> </w:t>
      </w:r>
      <w:r w:rsidR="004201E5" w:rsidRPr="000829A5">
        <w:rPr>
          <w:rFonts w:ascii="Arial" w:hAnsi="Arial" w:cs="Arial"/>
          <w:sz w:val="28"/>
          <w:szCs w:val="28"/>
        </w:rPr>
        <w:t>not only stop</w:t>
      </w:r>
      <w:r w:rsidR="000B5DF6" w:rsidRPr="000829A5">
        <w:rPr>
          <w:rFonts w:ascii="Arial" w:hAnsi="Arial" w:cs="Arial"/>
          <w:sz w:val="28"/>
          <w:szCs w:val="28"/>
        </w:rPr>
        <w:t xml:space="preserve"> the current</w:t>
      </w:r>
      <w:r w:rsidR="004201E5" w:rsidRPr="000829A5">
        <w:rPr>
          <w:rFonts w:ascii="Arial" w:hAnsi="Arial" w:cs="Arial"/>
          <w:sz w:val="28"/>
          <w:szCs w:val="28"/>
        </w:rPr>
        <w:t xml:space="preserve"> </w:t>
      </w:r>
      <w:r w:rsidR="000B5DF6" w:rsidRPr="000829A5">
        <w:rPr>
          <w:rFonts w:ascii="Arial" w:hAnsi="Arial" w:cs="Arial"/>
          <w:sz w:val="28"/>
          <w:szCs w:val="28"/>
        </w:rPr>
        <w:t>regression in rights, support and services</w:t>
      </w:r>
      <w:r w:rsidR="001F464E" w:rsidRPr="000829A5">
        <w:rPr>
          <w:rFonts w:ascii="Arial" w:hAnsi="Arial" w:cs="Arial"/>
          <w:sz w:val="28"/>
          <w:szCs w:val="28"/>
        </w:rPr>
        <w:t xml:space="preserve"> but offer hope of improvement, it is not worth the paper it is written on. </w:t>
      </w:r>
      <w:r w:rsidR="00FE2CCC" w:rsidRPr="000829A5">
        <w:rPr>
          <w:rFonts w:ascii="Arial" w:hAnsi="Arial" w:cs="Arial"/>
          <w:sz w:val="28"/>
          <w:szCs w:val="28"/>
        </w:rPr>
        <w:t>This will require resources, suggesting otherwise is dis</w:t>
      </w:r>
      <w:r w:rsidR="00710D95" w:rsidRPr="000829A5">
        <w:rPr>
          <w:rFonts w:ascii="Arial" w:hAnsi="Arial" w:cs="Arial"/>
          <w:sz w:val="28"/>
          <w:szCs w:val="28"/>
        </w:rPr>
        <w:t>ingenuous.</w:t>
      </w:r>
    </w:p>
    <w:p w14:paraId="42657606" w14:textId="28BE3C36" w:rsidR="00A94FBA" w:rsidRPr="000829A5" w:rsidRDefault="00A94FBA" w:rsidP="00D921DD">
      <w:pPr>
        <w:rPr>
          <w:rFonts w:ascii="Arial" w:hAnsi="Arial" w:cs="Arial"/>
          <w:sz w:val="28"/>
          <w:szCs w:val="28"/>
        </w:rPr>
      </w:pPr>
      <w:proofErr w:type="spellStart"/>
      <w:r w:rsidRPr="000829A5">
        <w:rPr>
          <w:rFonts w:ascii="Arial" w:hAnsi="Arial" w:cs="Arial"/>
          <w:sz w:val="28"/>
          <w:szCs w:val="28"/>
        </w:rPr>
        <w:t>Imtac</w:t>
      </w:r>
      <w:proofErr w:type="spellEnd"/>
      <w:r w:rsidRPr="000829A5">
        <w:rPr>
          <w:rFonts w:ascii="Arial" w:hAnsi="Arial" w:cs="Arial"/>
          <w:sz w:val="28"/>
          <w:szCs w:val="28"/>
        </w:rPr>
        <w:t xml:space="preserve"> recommends that commitments and action plans connected </w:t>
      </w:r>
      <w:r w:rsidR="00361B02" w:rsidRPr="000829A5">
        <w:rPr>
          <w:rFonts w:ascii="Arial" w:hAnsi="Arial" w:cs="Arial"/>
          <w:sz w:val="28"/>
          <w:szCs w:val="28"/>
        </w:rPr>
        <w:t xml:space="preserve">with the Strategy </w:t>
      </w:r>
      <w:r w:rsidR="006C52E6" w:rsidRPr="000829A5">
        <w:rPr>
          <w:rFonts w:ascii="Arial" w:hAnsi="Arial" w:cs="Arial"/>
          <w:sz w:val="28"/>
          <w:szCs w:val="28"/>
        </w:rPr>
        <w:t xml:space="preserve">be resourced appropriately. Often resources required </w:t>
      </w:r>
      <w:r w:rsidR="00A577BE" w:rsidRPr="000829A5">
        <w:rPr>
          <w:rFonts w:ascii="Arial" w:hAnsi="Arial" w:cs="Arial"/>
          <w:sz w:val="28"/>
          <w:szCs w:val="28"/>
        </w:rPr>
        <w:t>are not significant in relation to overall budgets. Examples of actions that could make a difference include:</w:t>
      </w:r>
    </w:p>
    <w:p w14:paraId="2C1344DF" w14:textId="77777777" w:rsidR="007B07DC" w:rsidRPr="000829A5" w:rsidRDefault="007B07DC" w:rsidP="001B1E9C">
      <w:pPr>
        <w:pStyle w:val="ListParagraph"/>
        <w:numPr>
          <w:ilvl w:val="0"/>
          <w:numId w:val="5"/>
        </w:numPr>
        <w:rPr>
          <w:rFonts w:ascii="Arial" w:hAnsi="Arial" w:cs="Arial"/>
          <w:sz w:val="28"/>
          <w:szCs w:val="28"/>
        </w:rPr>
      </w:pPr>
      <w:r w:rsidRPr="000829A5">
        <w:rPr>
          <w:rFonts w:ascii="Arial" w:hAnsi="Arial" w:cs="Arial"/>
          <w:sz w:val="28"/>
          <w:szCs w:val="28"/>
        </w:rPr>
        <w:t>The expansion of Independent Living Fund to new applicants in Northern Ireland as they have done in Scotland</w:t>
      </w:r>
    </w:p>
    <w:p w14:paraId="6834FC47" w14:textId="77777777" w:rsidR="007B07DC" w:rsidRPr="000829A5" w:rsidRDefault="007B07DC" w:rsidP="001B1E9C">
      <w:pPr>
        <w:pStyle w:val="ListParagraph"/>
        <w:numPr>
          <w:ilvl w:val="0"/>
          <w:numId w:val="5"/>
        </w:numPr>
        <w:rPr>
          <w:rFonts w:ascii="Arial" w:hAnsi="Arial" w:cs="Arial"/>
          <w:sz w:val="28"/>
          <w:szCs w:val="28"/>
        </w:rPr>
      </w:pPr>
      <w:r w:rsidRPr="000829A5">
        <w:rPr>
          <w:rFonts w:ascii="Arial" w:hAnsi="Arial" w:cs="Arial"/>
          <w:sz w:val="28"/>
          <w:szCs w:val="28"/>
        </w:rPr>
        <w:t xml:space="preserve">Introducing free travel for Deaf and Disabled people in parity with the rest of the UK and Ireland </w:t>
      </w:r>
    </w:p>
    <w:p w14:paraId="432F5C0C" w14:textId="77777777" w:rsidR="00262A1E" w:rsidRPr="000829A5" w:rsidRDefault="00262A1E" w:rsidP="001B1E9C">
      <w:pPr>
        <w:pStyle w:val="ListParagraph"/>
        <w:numPr>
          <w:ilvl w:val="0"/>
          <w:numId w:val="5"/>
        </w:numPr>
        <w:rPr>
          <w:rFonts w:ascii="Arial" w:hAnsi="Arial" w:cs="Arial"/>
          <w:sz w:val="28"/>
          <w:szCs w:val="28"/>
        </w:rPr>
      </w:pPr>
      <w:r w:rsidRPr="000829A5">
        <w:rPr>
          <w:rFonts w:ascii="Arial" w:hAnsi="Arial" w:cs="Arial"/>
          <w:sz w:val="28"/>
          <w:szCs w:val="28"/>
        </w:rPr>
        <w:t xml:space="preserve">A </w:t>
      </w:r>
      <w:r w:rsidR="007B07DC" w:rsidRPr="000829A5">
        <w:rPr>
          <w:rFonts w:ascii="Arial" w:hAnsi="Arial" w:cs="Arial"/>
          <w:sz w:val="28"/>
          <w:szCs w:val="28"/>
        </w:rPr>
        <w:t>dedicated fund to increase provision</w:t>
      </w:r>
      <w:r w:rsidRPr="000829A5">
        <w:rPr>
          <w:rFonts w:ascii="Arial" w:hAnsi="Arial" w:cs="Arial"/>
          <w:sz w:val="28"/>
          <w:szCs w:val="28"/>
        </w:rPr>
        <w:t xml:space="preserve"> of Changing Places Toilets in Northern Ireland</w:t>
      </w:r>
      <w:r w:rsidR="007B07DC" w:rsidRPr="000829A5">
        <w:rPr>
          <w:rFonts w:ascii="Arial" w:hAnsi="Arial" w:cs="Arial"/>
          <w:sz w:val="28"/>
          <w:szCs w:val="28"/>
        </w:rPr>
        <w:t xml:space="preserve"> </w:t>
      </w:r>
    </w:p>
    <w:p w14:paraId="3C71B97E" w14:textId="2CB0B835" w:rsidR="00A577BE" w:rsidRPr="000829A5" w:rsidRDefault="007B07DC" w:rsidP="001B1E9C">
      <w:pPr>
        <w:pStyle w:val="ListParagraph"/>
        <w:numPr>
          <w:ilvl w:val="0"/>
          <w:numId w:val="5"/>
        </w:numPr>
        <w:rPr>
          <w:rFonts w:ascii="Arial" w:hAnsi="Arial" w:cs="Arial"/>
          <w:sz w:val="28"/>
          <w:szCs w:val="28"/>
        </w:rPr>
      </w:pPr>
      <w:r w:rsidRPr="000829A5">
        <w:rPr>
          <w:rFonts w:ascii="Arial" w:hAnsi="Arial" w:cs="Arial"/>
          <w:sz w:val="28"/>
          <w:szCs w:val="28"/>
        </w:rPr>
        <w:t xml:space="preserve">A </w:t>
      </w:r>
      <w:r w:rsidR="00262A1E" w:rsidRPr="000829A5">
        <w:rPr>
          <w:rFonts w:ascii="Arial" w:hAnsi="Arial" w:cs="Arial"/>
          <w:sz w:val="28"/>
          <w:szCs w:val="28"/>
        </w:rPr>
        <w:t xml:space="preserve">dedicated </w:t>
      </w:r>
      <w:r w:rsidRPr="000829A5">
        <w:rPr>
          <w:rFonts w:ascii="Arial" w:hAnsi="Arial" w:cs="Arial"/>
          <w:sz w:val="28"/>
          <w:szCs w:val="28"/>
        </w:rPr>
        <w:t>funding programme to encourage the development of Deaf and Disabled People’s Organisations (lead by Deaf and Disabled people)</w:t>
      </w:r>
    </w:p>
    <w:p w14:paraId="37062873" w14:textId="60542BE8" w:rsidR="00E1034D" w:rsidRPr="000829A5" w:rsidRDefault="00E1034D" w:rsidP="00E1034D">
      <w:pPr>
        <w:rPr>
          <w:rFonts w:ascii="Arial" w:hAnsi="Arial" w:cs="Arial"/>
          <w:sz w:val="28"/>
          <w:szCs w:val="28"/>
        </w:rPr>
      </w:pPr>
      <w:r w:rsidRPr="000829A5">
        <w:rPr>
          <w:rFonts w:ascii="Arial" w:hAnsi="Arial" w:cs="Arial"/>
          <w:sz w:val="28"/>
          <w:szCs w:val="28"/>
        </w:rPr>
        <w:t>As well as resources the Strategy must</w:t>
      </w:r>
      <w:r w:rsidR="004A66A7">
        <w:rPr>
          <w:rFonts w:ascii="Arial" w:hAnsi="Arial" w:cs="Arial"/>
          <w:sz w:val="28"/>
          <w:szCs w:val="28"/>
        </w:rPr>
        <w:t xml:space="preserve"> commit</w:t>
      </w:r>
      <w:r w:rsidRPr="000829A5">
        <w:rPr>
          <w:rFonts w:ascii="Arial" w:hAnsi="Arial" w:cs="Arial"/>
          <w:sz w:val="28"/>
          <w:szCs w:val="28"/>
        </w:rPr>
        <w:t xml:space="preserve"> explicitly</w:t>
      </w:r>
      <w:r w:rsidR="00EB06CD">
        <w:rPr>
          <w:rFonts w:ascii="Arial" w:hAnsi="Arial" w:cs="Arial"/>
          <w:sz w:val="28"/>
          <w:szCs w:val="28"/>
        </w:rPr>
        <w:t xml:space="preserve"> to</w:t>
      </w:r>
      <w:r w:rsidRPr="000829A5">
        <w:rPr>
          <w:rFonts w:ascii="Arial" w:hAnsi="Arial" w:cs="Arial"/>
          <w:sz w:val="28"/>
          <w:szCs w:val="28"/>
        </w:rPr>
        <w:t xml:space="preserve"> rule out</w:t>
      </w:r>
      <w:r w:rsidR="00E46E34" w:rsidRPr="000829A5">
        <w:rPr>
          <w:rFonts w:ascii="Arial" w:hAnsi="Arial" w:cs="Arial"/>
          <w:sz w:val="28"/>
          <w:szCs w:val="28"/>
        </w:rPr>
        <w:t xml:space="preserve"> further regression of our rights either through further cuts to existing </w:t>
      </w:r>
      <w:r w:rsidR="00EB06CD">
        <w:rPr>
          <w:rFonts w:ascii="Arial" w:hAnsi="Arial" w:cs="Arial"/>
          <w:sz w:val="28"/>
          <w:szCs w:val="28"/>
        </w:rPr>
        <w:t xml:space="preserve">support and </w:t>
      </w:r>
      <w:r w:rsidR="00E46E34" w:rsidRPr="000829A5">
        <w:rPr>
          <w:rFonts w:ascii="Arial" w:hAnsi="Arial" w:cs="Arial"/>
          <w:sz w:val="28"/>
          <w:szCs w:val="28"/>
        </w:rPr>
        <w:t xml:space="preserve">services or the introduction of measures that make our lives more difficult. This includes, for example, </w:t>
      </w:r>
      <w:r w:rsidR="00E119D7" w:rsidRPr="000829A5">
        <w:rPr>
          <w:rFonts w:ascii="Arial" w:hAnsi="Arial" w:cs="Arial"/>
          <w:sz w:val="28"/>
          <w:szCs w:val="28"/>
        </w:rPr>
        <w:t xml:space="preserve">introduction of charging for domiciliary care services suggested recently by the Minister for Health. </w:t>
      </w:r>
      <w:r w:rsidR="00E119D7" w:rsidRPr="000829A5">
        <w:rPr>
          <w:rFonts w:ascii="Arial" w:hAnsi="Arial" w:cs="Arial"/>
          <w:sz w:val="28"/>
          <w:szCs w:val="28"/>
        </w:rPr>
        <w:lastRenderedPageBreak/>
        <w:t>Charges</w:t>
      </w:r>
      <w:r w:rsidR="00B86E44">
        <w:rPr>
          <w:rFonts w:ascii="Arial" w:hAnsi="Arial" w:cs="Arial"/>
          <w:sz w:val="28"/>
          <w:szCs w:val="28"/>
        </w:rPr>
        <w:t xml:space="preserve"> have been</w:t>
      </w:r>
      <w:r w:rsidR="00E119D7" w:rsidRPr="000829A5">
        <w:rPr>
          <w:rFonts w:ascii="Arial" w:hAnsi="Arial" w:cs="Arial"/>
          <w:sz w:val="28"/>
          <w:szCs w:val="28"/>
        </w:rPr>
        <w:t xml:space="preserve"> introduced in England and Wales </w:t>
      </w:r>
      <w:r w:rsidR="00B86E44">
        <w:rPr>
          <w:rFonts w:ascii="Arial" w:hAnsi="Arial" w:cs="Arial"/>
          <w:sz w:val="28"/>
          <w:szCs w:val="28"/>
        </w:rPr>
        <w:t xml:space="preserve">and </w:t>
      </w:r>
      <w:r w:rsidR="000B6A67" w:rsidRPr="000829A5">
        <w:rPr>
          <w:rFonts w:ascii="Arial" w:hAnsi="Arial" w:cs="Arial"/>
          <w:sz w:val="28"/>
          <w:szCs w:val="28"/>
        </w:rPr>
        <w:t>have driven many Deaf and Disabled people into debt and further poverty.</w:t>
      </w:r>
    </w:p>
    <w:p w14:paraId="76EB254A" w14:textId="77777777" w:rsidR="00B86E44" w:rsidRDefault="00B86E44" w:rsidP="00B37A70">
      <w:pPr>
        <w:rPr>
          <w:rFonts w:ascii="Arial" w:hAnsi="Arial" w:cs="Arial"/>
          <w:b/>
          <w:bCs/>
          <w:sz w:val="28"/>
          <w:szCs w:val="28"/>
        </w:rPr>
      </w:pPr>
    </w:p>
    <w:p w14:paraId="0DED7668" w14:textId="6175953D" w:rsidR="00E61169" w:rsidRDefault="00011861" w:rsidP="00B37A70">
      <w:pPr>
        <w:rPr>
          <w:rFonts w:ascii="Arial" w:hAnsi="Arial" w:cs="Arial"/>
          <w:b/>
          <w:bCs/>
          <w:sz w:val="28"/>
          <w:szCs w:val="28"/>
        </w:rPr>
      </w:pPr>
      <w:r>
        <w:rPr>
          <w:rFonts w:ascii="Arial" w:hAnsi="Arial" w:cs="Arial"/>
          <w:b/>
          <w:bCs/>
          <w:sz w:val="28"/>
          <w:szCs w:val="28"/>
        </w:rPr>
        <w:t>Conclusion</w:t>
      </w:r>
    </w:p>
    <w:p w14:paraId="2EB111A8" w14:textId="1A30B70A" w:rsidR="00011861" w:rsidRPr="00011861" w:rsidRDefault="00011861" w:rsidP="00B37A70">
      <w:pPr>
        <w:rPr>
          <w:rFonts w:ascii="Arial" w:hAnsi="Arial" w:cs="Arial"/>
          <w:sz w:val="28"/>
          <w:szCs w:val="28"/>
        </w:rPr>
      </w:pPr>
      <w:proofErr w:type="spellStart"/>
      <w:r>
        <w:rPr>
          <w:rFonts w:ascii="Arial" w:hAnsi="Arial" w:cs="Arial"/>
          <w:sz w:val="28"/>
          <w:szCs w:val="28"/>
        </w:rPr>
        <w:t>Imtac</w:t>
      </w:r>
      <w:proofErr w:type="spellEnd"/>
      <w:r>
        <w:rPr>
          <w:rFonts w:ascii="Arial" w:hAnsi="Arial" w:cs="Arial"/>
          <w:sz w:val="28"/>
          <w:szCs w:val="28"/>
        </w:rPr>
        <w:t xml:space="preserve"> cannot be clearer about our disappointment with the draft Strategy. Having waited so long for change, we</w:t>
      </w:r>
      <w:r w:rsidR="00FB30BF">
        <w:rPr>
          <w:rFonts w:ascii="Arial" w:hAnsi="Arial" w:cs="Arial"/>
          <w:sz w:val="28"/>
          <w:szCs w:val="28"/>
        </w:rPr>
        <w:t>,</w:t>
      </w:r>
      <w:r>
        <w:rPr>
          <w:rFonts w:ascii="Arial" w:hAnsi="Arial" w:cs="Arial"/>
          <w:sz w:val="28"/>
          <w:szCs w:val="28"/>
        </w:rPr>
        <w:t xml:space="preserve"> a</w:t>
      </w:r>
      <w:r w:rsidR="00FB30BF">
        <w:rPr>
          <w:rFonts w:ascii="Arial" w:hAnsi="Arial" w:cs="Arial"/>
          <w:sz w:val="28"/>
          <w:szCs w:val="28"/>
        </w:rPr>
        <w:t>nd</w:t>
      </w:r>
      <w:r>
        <w:rPr>
          <w:rFonts w:ascii="Arial" w:hAnsi="Arial" w:cs="Arial"/>
          <w:sz w:val="28"/>
          <w:szCs w:val="28"/>
        </w:rPr>
        <w:t xml:space="preserve"> Deaf and Disabled people</w:t>
      </w:r>
      <w:r w:rsidR="00FB30BF">
        <w:rPr>
          <w:rFonts w:ascii="Arial" w:hAnsi="Arial" w:cs="Arial"/>
          <w:sz w:val="28"/>
          <w:szCs w:val="28"/>
        </w:rPr>
        <w:t xml:space="preserve"> in general,</w:t>
      </w:r>
      <w:r>
        <w:rPr>
          <w:rFonts w:ascii="Arial" w:hAnsi="Arial" w:cs="Arial"/>
          <w:sz w:val="28"/>
          <w:szCs w:val="28"/>
        </w:rPr>
        <w:t xml:space="preserve"> deserve so much better. We are calling on urgent dialogue with the Minister for Communities</w:t>
      </w:r>
      <w:r w:rsidR="008E6851">
        <w:rPr>
          <w:rFonts w:ascii="Arial" w:hAnsi="Arial" w:cs="Arial"/>
          <w:sz w:val="28"/>
          <w:szCs w:val="28"/>
        </w:rPr>
        <w:t xml:space="preserve"> and the wider Executive Ministers to address our concerns and develop a Strategy with an ambition to improve our lives and progress our rights.</w:t>
      </w:r>
    </w:p>
    <w:sectPr w:rsidR="00011861" w:rsidRPr="0001186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98A5" w14:textId="77777777" w:rsidR="00184F2E" w:rsidRDefault="00184F2E" w:rsidP="00A20F03">
      <w:pPr>
        <w:spacing w:after="0" w:line="240" w:lineRule="auto"/>
      </w:pPr>
      <w:r>
        <w:separator/>
      </w:r>
    </w:p>
  </w:endnote>
  <w:endnote w:type="continuationSeparator" w:id="0">
    <w:p w14:paraId="73D93EB8" w14:textId="77777777" w:rsidR="00184F2E" w:rsidRDefault="00184F2E" w:rsidP="00A2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87123"/>
      <w:docPartObj>
        <w:docPartGallery w:val="Page Numbers (Bottom of Page)"/>
        <w:docPartUnique/>
      </w:docPartObj>
    </w:sdtPr>
    <w:sdtEndPr/>
    <w:sdtContent>
      <w:p w14:paraId="3ED782DA" w14:textId="0EF7BF28" w:rsidR="00A20F03" w:rsidRDefault="00A20F03">
        <w:pPr>
          <w:pStyle w:val="Footer"/>
          <w:jc w:val="center"/>
        </w:pPr>
        <w:r>
          <w:fldChar w:fldCharType="begin"/>
        </w:r>
        <w:r>
          <w:instrText>PAGE   \* MERGEFORMAT</w:instrText>
        </w:r>
        <w:r>
          <w:fldChar w:fldCharType="separate"/>
        </w:r>
        <w:r>
          <w:t>2</w:t>
        </w:r>
        <w:r>
          <w:fldChar w:fldCharType="end"/>
        </w:r>
      </w:p>
    </w:sdtContent>
  </w:sdt>
  <w:p w14:paraId="5E90D625" w14:textId="77777777" w:rsidR="00A20F03" w:rsidRDefault="00A20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F428" w14:textId="77777777" w:rsidR="00184F2E" w:rsidRDefault="00184F2E" w:rsidP="00A20F03">
      <w:pPr>
        <w:spacing w:after="0" w:line="240" w:lineRule="auto"/>
      </w:pPr>
      <w:r>
        <w:separator/>
      </w:r>
    </w:p>
  </w:footnote>
  <w:footnote w:type="continuationSeparator" w:id="0">
    <w:p w14:paraId="49822293" w14:textId="77777777" w:rsidR="00184F2E" w:rsidRDefault="00184F2E" w:rsidP="00A20F03">
      <w:pPr>
        <w:spacing w:after="0" w:line="240" w:lineRule="auto"/>
      </w:pPr>
      <w:r>
        <w:continuationSeparator/>
      </w:r>
    </w:p>
  </w:footnote>
  <w:footnote w:id="1">
    <w:p w14:paraId="4DDB8685" w14:textId="7924954F" w:rsidR="00236224" w:rsidRDefault="00236224">
      <w:pPr>
        <w:pStyle w:val="FootnoteText"/>
      </w:pPr>
      <w:r>
        <w:rPr>
          <w:rStyle w:val="FootnoteReference"/>
        </w:rPr>
        <w:footnoteRef/>
      </w:r>
      <w:r>
        <w:t xml:space="preserve"> </w:t>
      </w:r>
      <w:r w:rsidR="001532AA">
        <w:t xml:space="preserve">For information see </w:t>
      </w:r>
      <w:hyperlink r:id="rId1" w:history="1">
        <w:r w:rsidR="001532AA" w:rsidRPr="000843F1">
          <w:rPr>
            <w:rStyle w:val="Hyperlink"/>
          </w:rPr>
          <w:t>https://www.communities-ni.gov.uk/articles/new-disability-strategy</w:t>
        </w:r>
      </w:hyperlink>
      <w:r w:rsidR="001532AA">
        <w:t xml:space="preserve"> </w:t>
      </w:r>
    </w:p>
  </w:footnote>
  <w:footnote w:id="2">
    <w:p w14:paraId="07DEBD78" w14:textId="12FCB7FD" w:rsidR="00970304" w:rsidRDefault="00970304">
      <w:pPr>
        <w:pStyle w:val="FootnoteText"/>
      </w:pPr>
      <w:r>
        <w:rPr>
          <w:rStyle w:val="FootnoteReference"/>
        </w:rPr>
        <w:footnoteRef/>
      </w:r>
      <w:r>
        <w:t xml:space="preserve"> </w:t>
      </w:r>
      <w:r w:rsidR="001A78CB">
        <w:t xml:space="preserve"> For </w:t>
      </w:r>
      <w:r w:rsidR="00673D10">
        <w:t>b</w:t>
      </w:r>
      <w:r w:rsidR="001A78CB">
        <w:t xml:space="preserve">ackground see </w:t>
      </w:r>
      <w:hyperlink r:id="rId2" w:history="1">
        <w:r w:rsidR="008D0FB3" w:rsidRPr="000843F1">
          <w:rPr>
            <w:rStyle w:val="Hyperlink"/>
          </w:rPr>
          <w:t>https://www.niassembly.gov.uk/globalassets/documents/raise/publications/2012/ofmdfm/2712.pdf</w:t>
        </w:r>
      </w:hyperlink>
      <w:r w:rsidR="001A78CB">
        <w:t xml:space="preserve"> </w:t>
      </w:r>
    </w:p>
  </w:footnote>
  <w:footnote w:id="3">
    <w:p w14:paraId="40EDA9C9" w14:textId="7042B104" w:rsidR="00D166E0" w:rsidRDefault="00D166E0">
      <w:pPr>
        <w:pStyle w:val="FootnoteText"/>
      </w:pPr>
      <w:r>
        <w:rPr>
          <w:rStyle w:val="FootnoteReference"/>
        </w:rPr>
        <w:footnoteRef/>
      </w:r>
      <w:r>
        <w:t xml:space="preserve"> </w:t>
      </w:r>
      <w:r w:rsidR="001A78CB">
        <w:t xml:space="preserve"> </w:t>
      </w:r>
      <w:r w:rsidR="008879D2">
        <w:t xml:space="preserve"> </w:t>
      </w:r>
      <w:hyperlink r:id="rId3" w:history="1">
        <w:r w:rsidR="00045EB2" w:rsidRPr="004D171C">
          <w:rPr>
            <w:rStyle w:val="Hyperlink"/>
          </w:rPr>
          <w:t>https://www.inclusionlondon.org.uk/campaigns-and-policy/uncrdp/uncrdp-2023-24/report/</w:t>
        </w:r>
      </w:hyperlink>
      <w:r w:rsidR="00045EB2">
        <w:t xml:space="preserve"> </w:t>
      </w:r>
    </w:p>
  </w:footnote>
  <w:footnote w:id="4">
    <w:p w14:paraId="125975E8" w14:textId="13E0E295" w:rsidR="00930D3D" w:rsidRDefault="00930D3D">
      <w:pPr>
        <w:pStyle w:val="FootnoteText"/>
      </w:pPr>
      <w:r>
        <w:rPr>
          <w:rStyle w:val="FootnoteReference"/>
        </w:rPr>
        <w:footnoteRef/>
      </w:r>
      <w:r>
        <w:t xml:space="preserve"> </w:t>
      </w:r>
      <w:r w:rsidR="006675C0">
        <w:t xml:space="preserve"> </w:t>
      </w:r>
      <w:hyperlink r:id="rId4" w:anchor="_-trends-in-poverty" w:history="1">
        <w:r w:rsidR="00045EB2" w:rsidRPr="004D171C">
          <w:rPr>
            <w:rStyle w:val="Hyperlink"/>
          </w:rPr>
          <w:t>https://www.jrf.org.uk/poverty-in-northern-ireland-2025#_-trends-in-poverty</w:t>
        </w:r>
      </w:hyperlink>
      <w:r w:rsidR="006675C0">
        <w:t xml:space="preserve"> </w:t>
      </w:r>
    </w:p>
  </w:footnote>
  <w:footnote w:id="5">
    <w:p w14:paraId="777B1849" w14:textId="712698ED" w:rsidR="00B74156" w:rsidRDefault="00B74156">
      <w:pPr>
        <w:pStyle w:val="FootnoteText"/>
      </w:pPr>
      <w:r>
        <w:rPr>
          <w:rStyle w:val="FootnoteReference"/>
        </w:rPr>
        <w:footnoteRef/>
      </w:r>
      <w:r>
        <w:t xml:space="preserve"> </w:t>
      </w:r>
      <w:hyperlink r:id="rId5" w:history="1">
        <w:r w:rsidR="00CA409D" w:rsidRPr="004D171C">
          <w:rPr>
            <w:rStyle w:val="Hyperlink"/>
          </w:rPr>
          <w:t>https://factcheckni.org/articles/employment-in-ni-does-northern-ireland-have-the-largest-disability-employment-gap-in-the-uk/</w:t>
        </w:r>
      </w:hyperlink>
      <w:r w:rsidR="00236BCF">
        <w:t xml:space="preserve"> </w:t>
      </w:r>
    </w:p>
  </w:footnote>
  <w:footnote w:id="6">
    <w:p w14:paraId="02F63EC9" w14:textId="187B6CAD" w:rsidR="00B74156" w:rsidRDefault="00B74156">
      <w:pPr>
        <w:pStyle w:val="FootnoteText"/>
      </w:pPr>
      <w:r>
        <w:rPr>
          <w:rStyle w:val="FootnoteReference"/>
        </w:rPr>
        <w:footnoteRef/>
      </w:r>
      <w:r w:rsidR="0047254F">
        <w:t xml:space="preserve"> </w:t>
      </w:r>
      <w:hyperlink r:id="rId6" w:anchor="country" w:history="1">
        <w:r w:rsidR="0047254F" w:rsidRPr="004D171C">
          <w:rPr>
            <w:rStyle w:val="Hyperlink"/>
          </w:rPr>
          <w:t>https://www.ons.gov.uk/peoplepopulationandcommunity/healthandsocialcare/disability/bulletins/disabilityandeducationuk/2019#country</w:t>
        </w:r>
      </w:hyperlink>
      <w:r w:rsidR="0047254F">
        <w:t xml:space="preserve"> </w:t>
      </w:r>
    </w:p>
  </w:footnote>
  <w:footnote w:id="7">
    <w:p w14:paraId="4265BC85" w14:textId="47B61118" w:rsidR="00B74156" w:rsidRDefault="00B74156">
      <w:pPr>
        <w:pStyle w:val="FootnoteText"/>
      </w:pPr>
      <w:r>
        <w:rPr>
          <w:rStyle w:val="FootnoteReference"/>
        </w:rPr>
        <w:footnoteRef/>
      </w:r>
      <w:r>
        <w:t xml:space="preserve"> </w:t>
      </w:r>
      <w:r w:rsidR="00BA4D8B">
        <w:t xml:space="preserve"> </w:t>
      </w:r>
      <w:hyperlink r:id="rId7" w:history="1">
        <w:r w:rsidR="00BA4D8B" w:rsidRPr="000843F1">
          <w:rPr>
            <w:rStyle w:val="Hyperlink"/>
          </w:rPr>
          <w:t>https://www.equalityni.org/Delivering-Equality/Addressing-inequality/Law-reform/Research-investigations</w:t>
        </w:r>
      </w:hyperlink>
      <w:r w:rsidR="00BA4D8B">
        <w:t xml:space="preserve"> </w:t>
      </w:r>
    </w:p>
  </w:footnote>
  <w:footnote w:id="8">
    <w:p w14:paraId="1920A8F3" w14:textId="6D9790CE" w:rsidR="00B74156" w:rsidRDefault="00B74156">
      <w:pPr>
        <w:pStyle w:val="FootnoteText"/>
      </w:pPr>
      <w:r>
        <w:rPr>
          <w:rStyle w:val="FootnoteReference"/>
        </w:rPr>
        <w:footnoteRef/>
      </w:r>
      <w:r>
        <w:t xml:space="preserve"> </w:t>
      </w:r>
      <w:hyperlink r:id="rId8" w:history="1">
        <w:r w:rsidR="00D87608" w:rsidRPr="000843F1">
          <w:rPr>
            <w:rStyle w:val="Hyperlink"/>
          </w:rPr>
          <w:t>https://www.executiveoffice-ni.gov.uk/publications/building-forward-consolidated-covid-19-recovery-plan</w:t>
        </w:r>
      </w:hyperlink>
      <w:r w:rsidR="00D87608">
        <w:t xml:space="preserve"> </w:t>
      </w:r>
    </w:p>
  </w:footnote>
  <w:footnote w:id="9">
    <w:p w14:paraId="02D1A4B8" w14:textId="74D2DC4F" w:rsidR="009C101B" w:rsidRDefault="009C101B">
      <w:pPr>
        <w:pStyle w:val="FootnoteText"/>
      </w:pPr>
      <w:r>
        <w:rPr>
          <w:rStyle w:val="FootnoteReference"/>
        </w:rPr>
        <w:footnoteRef/>
      </w:r>
      <w:r>
        <w:t xml:space="preserve"> </w:t>
      </w:r>
      <w:r w:rsidR="00DB6248">
        <w:t xml:space="preserve"> </w:t>
      </w:r>
      <w:hyperlink r:id="rId9" w:history="1">
        <w:r w:rsidR="00DB6248" w:rsidRPr="000843F1">
          <w:rPr>
            <w:rStyle w:val="Hyperlink"/>
          </w:rPr>
          <w:t>https://www.ohchr.org/en/documents/general-comments-and-recommendations/general-comment-no7-article-43-and-333-participation</w:t>
        </w:r>
      </w:hyperlink>
      <w:r w:rsidR="00DB6248">
        <w:t xml:space="preserve"> </w:t>
      </w:r>
    </w:p>
  </w:footnote>
  <w:footnote w:id="10">
    <w:p w14:paraId="10347F52" w14:textId="4B384AB1" w:rsidR="003800D3" w:rsidRDefault="003800D3">
      <w:pPr>
        <w:pStyle w:val="FootnoteText"/>
      </w:pPr>
      <w:r>
        <w:rPr>
          <w:rStyle w:val="FootnoteReference"/>
        </w:rPr>
        <w:footnoteRef/>
      </w:r>
      <w:r>
        <w:t xml:space="preserve"> </w:t>
      </w:r>
      <w:r w:rsidR="00586ABB">
        <w:t xml:space="preserve"> </w:t>
      </w:r>
      <w:hyperlink r:id="rId10" w:history="1">
        <w:r w:rsidR="00586ABB" w:rsidRPr="000843F1">
          <w:rPr>
            <w:rStyle w:val="Hyperlink"/>
          </w:rPr>
          <w:t>https://www.communities-ni.gov.uk/publications/report-disability-strategy-expert-advisory-panel</w:t>
        </w:r>
      </w:hyperlink>
      <w:r w:rsidR="00586ABB">
        <w:t xml:space="preserve"> </w:t>
      </w:r>
    </w:p>
  </w:footnote>
  <w:footnote w:id="11">
    <w:p w14:paraId="057E2EA5" w14:textId="2EE502CC" w:rsidR="00137398" w:rsidRDefault="00137398">
      <w:pPr>
        <w:pStyle w:val="FootnoteText"/>
      </w:pPr>
      <w:r>
        <w:rPr>
          <w:rStyle w:val="FootnoteReference"/>
        </w:rPr>
        <w:footnoteRef/>
      </w:r>
      <w:r>
        <w:t xml:space="preserve"> </w:t>
      </w:r>
      <w:r w:rsidR="00EA68C6">
        <w:t xml:space="preserve"> For details see the briefing paper </w:t>
      </w:r>
      <w:r w:rsidR="00E3016D">
        <w:t xml:space="preserve">compiled by </w:t>
      </w:r>
      <w:proofErr w:type="spellStart"/>
      <w:r w:rsidR="00E3016D">
        <w:t>Imtac</w:t>
      </w:r>
      <w:proofErr w:type="spellEnd"/>
      <w:r w:rsidR="00E3016D">
        <w:t xml:space="preserve"> about the Disability Strategy - </w:t>
      </w:r>
      <w:r w:rsidR="005C5D3A">
        <w:t xml:space="preserve"> </w:t>
      </w:r>
      <w:hyperlink r:id="rId11" w:history="1">
        <w:r w:rsidR="005C5D3A" w:rsidRPr="000843F1">
          <w:rPr>
            <w:rStyle w:val="Hyperlink"/>
          </w:rPr>
          <w:t>https://www.imtac.org.uk/disappointment-draft-disability-strategy-updated-briefing-paper</w:t>
        </w:r>
      </w:hyperlink>
      <w:r w:rsidR="005C5D3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335B"/>
    <w:multiLevelType w:val="hybridMultilevel"/>
    <w:tmpl w:val="CD8A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D1CB5"/>
    <w:multiLevelType w:val="hybridMultilevel"/>
    <w:tmpl w:val="F256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B3773"/>
    <w:multiLevelType w:val="hybridMultilevel"/>
    <w:tmpl w:val="D7EA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D447C"/>
    <w:multiLevelType w:val="hybridMultilevel"/>
    <w:tmpl w:val="179C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03A23"/>
    <w:multiLevelType w:val="hybridMultilevel"/>
    <w:tmpl w:val="0090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428123">
    <w:abstractNumId w:val="1"/>
  </w:num>
  <w:num w:numId="2" w16cid:durableId="871696060">
    <w:abstractNumId w:val="0"/>
  </w:num>
  <w:num w:numId="3" w16cid:durableId="1565722445">
    <w:abstractNumId w:val="2"/>
  </w:num>
  <w:num w:numId="4" w16cid:durableId="243418511">
    <w:abstractNumId w:val="3"/>
  </w:num>
  <w:num w:numId="5" w16cid:durableId="355694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1B"/>
    <w:rsid w:val="00001B71"/>
    <w:rsid w:val="00003C49"/>
    <w:rsid w:val="00011861"/>
    <w:rsid w:val="000172B8"/>
    <w:rsid w:val="00021948"/>
    <w:rsid w:val="00024CA0"/>
    <w:rsid w:val="00026186"/>
    <w:rsid w:val="00036335"/>
    <w:rsid w:val="00045EB2"/>
    <w:rsid w:val="00053092"/>
    <w:rsid w:val="00060763"/>
    <w:rsid w:val="000623C8"/>
    <w:rsid w:val="00076E89"/>
    <w:rsid w:val="000829A5"/>
    <w:rsid w:val="000863FF"/>
    <w:rsid w:val="00097B48"/>
    <w:rsid w:val="000A05EF"/>
    <w:rsid w:val="000B399B"/>
    <w:rsid w:val="000B5DF6"/>
    <w:rsid w:val="000B6A67"/>
    <w:rsid w:val="000B7EEF"/>
    <w:rsid w:val="000C6959"/>
    <w:rsid w:val="000C7536"/>
    <w:rsid w:val="000D1705"/>
    <w:rsid w:val="000D59B5"/>
    <w:rsid w:val="000D6A4A"/>
    <w:rsid w:val="000E2E56"/>
    <w:rsid w:val="000F3553"/>
    <w:rsid w:val="000F3E83"/>
    <w:rsid w:val="000F5400"/>
    <w:rsid w:val="000F59AE"/>
    <w:rsid w:val="001024D6"/>
    <w:rsid w:val="0010352A"/>
    <w:rsid w:val="00103ADA"/>
    <w:rsid w:val="00105B9F"/>
    <w:rsid w:val="001229B1"/>
    <w:rsid w:val="001306D7"/>
    <w:rsid w:val="00135F84"/>
    <w:rsid w:val="00137398"/>
    <w:rsid w:val="001532AA"/>
    <w:rsid w:val="00184389"/>
    <w:rsid w:val="00184774"/>
    <w:rsid w:val="00184F2E"/>
    <w:rsid w:val="00190E2E"/>
    <w:rsid w:val="001A3EA1"/>
    <w:rsid w:val="001A72D1"/>
    <w:rsid w:val="001A78CB"/>
    <w:rsid w:val="001A7F95"/>
    <w:rsid w:val="001B1E9C"/>
    <w:rsid w:val="001C4A90"/>
    <w:rsid w:val="001D47F8"/>
    <w:rsid w:val="001D50C1"/>
    <w:rsid w:val="001D633F"/>
    <w:rsid w:val="001F34D1"/>
    <w:rsid w:val="001F464E"/>
    <w:rsid w:val="00217FF8"/>
    <w:rsid w:val="00230B03"/>
    <w:rsid w:val="00230DC7"/>
    <w:rsid w:val="002336B0"/>
    <w:rsid w:val="00236224"/>
    <w:rsid w:val="00236BCF"/>
    <w:rsid w:val="002376F2"/>
    <w:rsid w:val="00252524"/>
    <w:rsid w:val="00261303"/>
    <w:rsid w:val="00262A1E"/>
    <w:rsid w:val="00265EB9"/>
    <w:rsid w:val="0028042B"/>
    <w:rsid w:val="002817A2"/>
    <w:rsid w:val="00284C49"/>
    <w:rsid w:val="0029111E"/>
    <w:rsid w:val="002B029A"/>
    <w:rsid w:val="002B286C"/>
    <w:rsid w:val="002B5466"/>
    <w:rsid w:val="002C060E"/>
    <w:rsid w:val="002C1067"/>
    <w:rsid w:val="002C32CA"/>
    <w:rsid w:val="002C401B"/>
    <w:rsid w:val="002C5A73"/>
    <w:rsid w:val="002C79A3"/>
    <w:rsid w:val="002D185E"/>
    <w:rsid w:val="002D44CE"/>
    <w:rsid w:val="002D5302"/>
    <w:rsid w:val="002D5318"/>
    <w:rsid w:val="002E286D"/>
    <w:rsid w:val="002E3E39"/>
    <w:rsid w:val="002F1BAE"/>
    <w:rsid w:val="00303D25"/>
    <w:rsid w:val="003071A9"/>
    <w:rsid w:val="00310213"/>
    <w:rsid w:val="0032718E"/>
    <w:rsid w:val="00331582"/>
    <w:rsid w:val="00331CAE"/>
    <w:rsid w:val="003320D3"/>
    <w:rsid w:val="003410A0"/>
    <w:rsid w:val="003453B3"/>
    <w:rsid w:val="003456C0"/>
    <w:rsid w:val="00351520"/>
    <w:rsid w:val="00357052"/>
    <w:rsid w:val="00357A9A"/>
    <w:rsid w:val="00361B02"/>
    <w:rsid w:val="00365996"/>
    <w:rsid w:val="003675FB"/>
    <w:rsid w:val="00375715"/>
    <w:rsid w:val="003800D3"/>
    <w:rsid w:val="00380713"/>
    <w:rsid w:val="0039074F"/>
    <w:rsid w:val="003908C4"/>
    <w:rsid w:val="003A2466"/>
    <w:rsid w:val="003A7AC5"/>
    <w:rsid w:val="003B1168"/>
    <w:rsid w:val="003B41A6"/>
    <w:rsid w:val="003B6A2F"/>
    <w:rsid w:val="003B6F16"/>
    <w:rsid w:val="003B7007"/>
    <w:rsid w:val="003D7AEE"/>
    <w:rsid w:val="003E712E"/>
    <w:rsid w:val="003F39F4"/>
    <w:rsid w:val="003F7525"/>
    <w:rsid w:val="004110C0"/>
    <w:rsid w:val="004151FA"/>
    <w:rsid w:val="004201E5"/>
    <w:rsid w:val="00420AC2"/>
    <w:rsid w:val="004230A0"/>
    <w:rsid w:val="00432564"/>
    <w:rsid w:val="004333F4"/>
    <w:rsid w:val="004362CD"/>
    <w:rsid w:val="0044794F"/>
    <w:rsid w:val="004545F6"/>
    <w:rsid w:val="00456F8F"/>
    <w:rsid w:val="00461362"/>
    <w:rsid w:val="00464A0B"/>
    <w:rsid w:val="004672AF"/>
    <w:rsid w:val="004717B4"/>
    <w:rsid w:val="0047254F"/>
    <w:rsid w:val="00493AE0"/>
    <w:rsid w:val="00493E06"/>
    <w:rsid w:val="004A66A7"/>
    <w:rsid w:val="004D092B"/>
    <w:rsid w:val="004D0FAE"/>
    <w:rsid w:val="004D2E4E"/>
    <w:rsid w:val="004E6A5E"/>
    <w:rsid w:val="004F505D"/>
    <w:rsid w:val="005022A5"/>
    <w:rsid w:val="005025DB"/>
    <w:rsid w:val="0051078A"/>
    <w:rsid w:val="00560261"/>
    <w:rsid w:val="00562150"/>
    <w:rsid w:val="00565188"/>
    <w:rsid w:val="00577EE1"/>
    <w:rsid w:val="005836FF"/>
    <w:rsid w:val="00586ABB"/>
    <w:rsid w:val="00593082"/>
    <w:rsid w:val="005C5D3A"/>
    <w:rsid w:val="005D07CD"/>
    <w:rsid w:val="005D121E"/>
    <w:rsid w:val="005D2FD8"/>
    <w:rsid w:val="005E3CF5"/>
    <w:rsid w:val="005F5923"/>
    <w:rsid w:val="0062167B"/>
    <w:rsid w:val="00626049"/>
    <w:rsid w:val="0062767D"/>
    <w:rsid w:val="00632A0E"/>
    <w:rsid w:val="00636030"/>
    <w:rsid w:val="006553F7"/>
    <w:rsid w:val="00662F51"/>
    <w:rsid w:val="0066717D"/>
    <w:rsid w:val="006675C0"/>
    <w:rsid w:val="00667FB1"/>
    <w:rsid w:val="006720DA"/>
    <w:rsid w:val="00673D10"/>
    <w:rsid w:val="006769D2"/>
    <w:rsid w:val="00692A04"/>
    <w:rsid w:val="00693388"/>
    <w:rsid w:val="006B279F"/>
    <w:rsid w:val="006C52E6"/>
    <w:rsid w:val="006D3FA2"/>
    <w:rsid w:val="006D61BD"/>
    <w:rsid w:val="006D741A"/>
    <w:rsid w:val="006E1329"/>
    <w:rsid w:val="006E7A57"/>
    <w:rsid w:val="006F6D43"/>
    <w:rsid w:val="006F7594"/>
    <w:rsid w:val="00710D95"/>
    <w:rsid w:val="0071131F"/>
    <w:rsid w:val="007117F9"/>
    <w:rsid w:val="007363D8"/>
    <w:rsid w:val="007427C9"/>
    <w:rsid w:val="00771F20"/>
    <w:rsid w:val="00794A3C"/>
    <w:rsid w:val="007B07DC"/>
    <w:rsid w:val="00800397"/>
    <w:rsid w:val="0081707A"/>
    <w:rsid w:val="008242FF"/>
    <w:rsid w:val="00832CF3"/>
    <w:rsid w:val="008341E9"/>
    <w:rsid w:val="008343DC"/>
    <w:rsid w:val="008405D2"/>
    <w:rsid w:val="00847174"/>
    <w:rsid w:val="0085472C"/>
    <w:rsid w:val="008578BE"/>
    <w:rsid w:val="00867896"/>
    <w:rsid w:val="008720ED"/>
    <w:rsid w:val="0087400F"/>
    <w:rsid w:val="008800B7"/>
    <w:rsid w:val="0088238E"/>
    <w:rsid w:val="00882A2E"/>
    <w:rsid w:val="008879D2"/>
    <w:rsid w:val="00890115"/>
    <w:rsid w:val="008A1BD5"/>
    <w:rsid w:val="008A7A5B"/>
    <w:rsid w:val="008B6A92"/>
    <w:rsid w:val="008B7FA4"/>
    <w:rsid w:val="008D0FB3"/>
    <w:rsid w:val="008D5FE8"/>
    <w:rsid w:val="008E6851"/>
    <w:rsid w:val="008F0C49"/>
    <w:rsid w:val="008F3C00"/>
    <w:rsid w:val="008F4F80"/>
    <w:rsid w:val="008F7AD3"/>
    <w:rsid w:val="009036D4"/>
    <w:rsid w:val="00911A5C"/>
    <w:rsid w:val="00912D8A"/>
    <w:rsid w:val="00916B26"/>
    <w:rsid w:val="00921466"/>
    <w:rsid w:val="009277C5"/>
    <w:rsid w:val="00927D70"/>
    <w:rsid w:val="0093028F"/>
    <w:rsid w:val="0093085B"/>
    <w:rsid w:val="00930D3D"/>
    <w:rsid w:val="00930E36"/>
    <w:rsid w:val="00932F84"/>
    <w:rsid w:val="009335C9"/>
    <w:rsid w:val="00935D03"/>
    <w:rsid w:val="00940A3E"/>
    <w:rsid w:val="00945252"/>
    <w:rsid w:val="00955CF4"/>
    <w:rsid w:val="00960815"/>
    <w:rsid w:val="00965422"/>
    <w:rsid w:val="00970304"/>
    <w:rsid w:val="00980106"/>
    <w:rsid w:val="009807E3"/>
    <w:rsid w:val="00980C16"/>
    <w:rsid w:val="009A4D7F"/>
    <w:rsid w:val="009A7FED"/>
    <w:rsid w:val="009B63FE"/>
    <w:rsid w:val="009C101B"/>
    <w:rsid w:val="009C358B"/>
    <w:rsid w:val="009D04F9"/>
    <w:rsid w:val="009D1988"/>
    <w:rsid w:val="009F2DE3"/>
    <w:rsid w:val="009F3A93"/>
    <w:rsid w:val="00A03E46"/>
    <w:rsid w:val="00A20F03"/>
    <w:rsid w:val="00A329D6"/>
    <w:rsid w:val="00A408C9"/>
    <w:rsid w:val="00A54FED"/>
    <w:rsid w:val="00A560EF"/>
    <w:rsid w:val="00A577BE"/>
    <w:rsid w:val="00A57EFB"/>
    <w:rsid w:val="00A60009"/>
    <w:rsid w:val="00A61C8E"/>
    <w:rsid w:val="00A61D05"/>
    <w:rsid w:val="00A656F3"/>
    <w:rsid w:val="00A8339E"/>
    <w:rsid w:val="00A85F1A"/>
    <w:rsid w:val="00A87C05"/>
    <w:rsid w:val="00A94FBA"/>
    <w:rsid w:val="00A9583B"/>
    <w:rsid w:val="00AA1799"/>
    <w:rsid w:val="00AA49FC"/>
    <w:rsid w:val="00AB1C99"/>
    <w:rsid w:val="00AC3417"/>
    <w:rsid w:val="00AC387D"/>
    <w:rsid w:val="00AC7CB9"/>
    <w:rsid w:val="00AD0688"/>
    <w:rsid w:val="00AE0D17"/>
    <w:rsid w:val="00B02AE0"/>
    <w:rsid w:val="00B03BD3"/>
    <w:rsid w:val="00B17D78"/>
    <w:rsid w:val="00B24187"/>
    <w:rsid w:val="00B258AC"/>
    <w:rsid w:val="00B27F5D"/>
    <w:rsid w:val="00B338B8"/>
    <w:rsid w:val="00B37A70"/>
    <w:rsid w:val="00B37C45"/>
    <w:rsid w:val="00B4342D"/>
    <w:rsid w:val="00B44EAB"/>
    <w:rsid w:val="00B47BD6"/>
    <w:rsid w:val="00B51D7F"/>
    <w:rsid w:val="00B61A34"/>
    <w:rsid w:val="00B64542"/>
    <w:rsid w:val="00B671F5"/>
    <w:rsid w:val="00B72836"/>
    <w:rsid w:val="00B731B7"/>
    <w:rsid w:val="00B74156"/>
    <w:rsid w:val="00B75538"/>
    <w:rsid w:val="00B86E44"/>
    <w:rsid w:val="00B875F8"/>
    <w:rsid w:val="00BA43D7"/>
    <w:rsid w:val="00BA4D8B"/>
    <w:rsid w:val="00BB2F74"/>
    <w:rsid w:val="00BB608E"/>
    <w:rsid w:val="00BD1E39"/>
    <w:rsid w:val="00BD67A1"/>
    <w:rsid w:val="00BF37B7"/>
    <w:rsid w:val="00C04B98"/>
    <w:rsid w:val="00C04CE9"/>
    <w:rsid w:val="00C05564"/>
    <w:rsid w:val="00C37C97"/>
    <w:rsid w:val="00C420A4"/>
    <w:rsid w:val="00C4742B"/>
    <w:rsid w:val="00C501B9"/>
    <w:rsid w:val="00C50D95"/>
    <w:rsid w:val="00C52029"/>
    <w:rsid w:val="00C6203E"/>
    <w:rsid w:val="00C659BA"/>
    <w:rsid w:val="00C67310"/>
    <w:rsid w:val="00C7496E"/>
    <w:rsid w:val="00C76CC2"/>
    <w:rsid w:val="00C835B3"/>
    <w:rsid w:val="00C8641A"/>
    <w:rsid w:val="00C9043C"/>
    <w:rsid w:val="00C96BC3"/>
    <w:rsid w:val="00CA409D"/>
    <w:rsid w:val="00CA66AF"/>
    <w:rsid w:val="00CB2E2C"/>
    <w:rsid w:val="00CC603D"/>
    <w:rsid w:val="00CE6F68"/>
    <w:rsid w:val="00D02602"/>
    <w:rsid w:val="00D15CE9"/>
    <w:rsid w:val="00D166E0"/>
    <w:rsid w:val="00D212FB"/>
    <w:rsid w:val="00D23B0E"/>
    <w:rsid w:val="00D2489E"/>
    <w:rsid w:val="00D272DE"/>
    <w:rsid w:val="00D32D93"/>
    <w:rsid w:val="00D400D5"/>
    <w:rsid w:val="00D41667"/>
    <w:rsid w:val="00D43A59"/>
    <w:rsid w:val="00D55B17"/>
    <w:rsid w:val="00D66C07"/>
    <w:rsid w:val="00D74157"/>
    <w:rsid w:val="00D76B92"/>
    <w:rsid w:val="00D81F7D"/>
    <w:rsid w:val="00D83493"/>
    <w:rsid w:val="00D87608"/>
    <w:rsid w:val="00D921DD"/>
    <w:rsid w:val="00DA0D7D"/>
    <w:rsid w:val="00DA2E08"/>
    <w:rsid w:val="00DA44B6"/>
    <w:rsid w:val="00DA5CB4"/>
    <w:rsid w:val="00DB1503"/>
    <w:rsid w:val="00DB56F7"/>
    <w:rsid w:val="00DB6248"/>
    <w:rsid w:val="00DD6C76"/>
    <w:rsid w:val="00DE0D1B"/>
    <w:rsid w:val="00E03FAD"/>
    <w:rsid w:val="00E1034D"/>
    <w:rsid w:val="00E119D7"/>
    <w:rsid w:val="00E20098"/>
    <w:rsid w:val="00E21EBF"/>
    <w:rsid w:val="00E2785D"/>
    <w:rsid w:val="00E3016D"/>
    <w:rsid w:val="00E322FD"/>
    <w:rsid w:val="00E37EEC"/>
    <w:rsid w:val="00E46E34"/>
    <w:rsid w:val="00E60DC9"/>
    <w:rsid w:val="00E61169"/>
    <w:rsid w:val="00E61904"/>
    <w:rsid w:val="00E70B3E"/>
    <w:rsid w:val="00E74119"/>
    <w:rsid w:val="00E74D55"/>
    <w:rsid w:val="00E76067"/>
    <w:rsid w:val="00E854A5"/>
    <w:rsid w:val="00E867DC"/>
    <w:rsid w:val="00E90335"/>
    <w:rsid w:val="00E93343"/>
    <w:rsid w:val="00E9465D"/>
    <w:rsid w:val="00E94E8C"/>
    <w:rsid w:val="00E9755E"/>
    <w:rsid w:val="00EA0641"/>
    <w:rsid w:val="00EA6372"/>
    <w:rsid w:val="00EA6732"/>
    <w:rsid w:val="00EA68C6"/>
    <w:rsid w:val="00EB06CD"/>
    <w:rsid w:val="00ED42E8"/>
    <w:rsid w:val="00ED4A5A"/>
    <w:rsid w:val="00EE4EA5"/>
    <w:rsid w:val="00EF2293"/>
    <w:rsid w:val="00EF3079"/>
    <w:rsid w:val="00F014A8"/>
    <w:rsid w:val="00F02102"/>
    <w:rsid w:val="00F0309D"/>
    <w:rsid w:val="00F07ED7"/>
    <w:rsid w:val="00F21025"/>
    <w:rsid w:val="00F27DA6"/>
    <w:rsid w:val="00F34657"/>
    <w:rsid w:val="00F50114"/>
    <w:rsid w:val="00F50F06"/>
    <w:rsid w:val="00F709F2"/>
    <w:rsid w:val="00F7101B"/>
    <w:rsid w:val="00F76358"/>
    <w:rsid w:val="00F86651"/>
    <w:rsid w:val="00F91A28"/>
    <w:rsid w:val="00F94217"/>
    <w:rsid w:val="00FA33DE"/>
    <w:rsid w:val="00FB2BFE"/>
    <w:rsid w:val="00FB30BF"/>
    <w:rsid w:val="00FB5B1D"/>
    <w:rsid w:val="00FC301B"/>
    <w:rsid w:val="00FD36EC"/>
    <w:rsid w:val="00FD3E8E"/>
    <w:rsid w:val="00FE0900"/>
    <w:rsid w:val="00FE1DA8"/>
    <w:rsid w:val="00FE2CCC"/>
    <w:rsid w:val="00FE3ABF"/>
    <w:rsid w:val="00FE5CD4"/>
    <w:rsid w:val="00FF040C"/>
    <w:rsid w:val="00FF6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A156"/>
  <w15:chartTrackingRefBased/>
  <w15:docId w15:val="{D4F08E47-2048-4BE2-B580-6572C125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01B"/>
    <w:rPr>
      <w:rFonts w:eastAsiaTheme="majorEastAsia" w:cstheme="majorBidi"/>
      <w:color w:val="272727" w:themeColor="text1" w:themeTint="D8"/>
    </w:rPr>
  </w:style>
  <w:style w:type="paragraph" w:styleId="Title">
    <w:name w:val="Title"/>
    <w:basedOn w:val="Normal"/>
    <w:next w:val="Normal"/>
    <w:link w:val="TitleChar"/>
    <w:uiPriority w:val="10"/>
    <w:qFormat/>
    <w:rsid w:val="00F71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01B"/>
    <w:pPr>
      <w:spacing w:before="160"/>
      <w:jc w:val="center"/>
    </w:pPr>
    <w:rPr>
      <w:i/>
      <w:iCs/>
      <w:color w:val="404040" w:themeColor="text1" w:themeTint="BF"/>
    </w:rPr>
  </w:style>
  <w:style w:type="character" w:customStyle="1" w:styleId="QuoteChar">
    <w:name w:val="Quote Char"/>
    <w:basedOn w:val="DefaultParagraphFont"/>
    <w:link w:val="Quote"/>
    <w:uiPriority w:val="29"/>
    <w:rsid w:val="00F7101B"/>
    <w:rPr>
      <w:i/>
      <w:iCs/>
      <w:color w:val="404040" w:themeColor="text1" w:themeTint="BF"/>
    </w:rPr>
  </w:style>
  <w:style w:type="paragraph" w:styleId="ListParagraph">
    <w:name w:val="List Paragraph"/>
    <w:basedOn w:val="Normal"/>
    <w:uiPriority w:val="34"/>
    <w:qFormat/>
    <w:rsid w:val="00F7101B"/>
    <w:pPr>
      <w:ind w:left="720"/>
      <w:contextualSpacing/>
    </w:pPr>
  </w:style>
  <w:style w:type="character" w:styleId="IntenseEmphasis">
    <w:name w:val="Intense Emphasis"/>
    <w:basedOn w:val="DefaultParagraphFont"/>
    <w:uiPriority w:val="21"/>
    <w:qFormat/>
    <w:rsid w:val="00F7101B"/>
    <w:rPr>
      <w:i/>
      <w:iCs/>
      <w:color w:val="0F4761" w:themeColor="accent1" w:themeShade="BF"/>
    </w:rPr>
  </w:style>
  <w:style w:type="paragraph" w:styleId="IntenseQuote">
    <w:name w:val="Intense Quote"/>
    <w:basedOn w:val="Normal"/>
    <w:next w:val="Normal"/>
    <w:link w:val="IntenseQuoteChar"/>
    <w:uiPriority w:val="30"/>
    <w:qFormat/>
    <w:rsid w:val="00F71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01B"/>
    <w:rPr>
      <w:i/>
      <w:iCs/>
      <w:color w:val="0F4761" w:themeColor="accent1" w:themeShade="BF"/>
    </w:rPr>
  </w:style>
  <w:style w:type="character" w:styleId="IntenseReference">
    <w:name w:val="Intense Reference"/>
    <w:basedOn w:val="DefaultParagraphFont"/>
    <w:uiPriority w:val="32"/>
    <w:qFormat/>
    <w:rsid w:val="00F7101B"/>
    <w:rPr>
      <w:b/>
      <w:bCs/>
      <w:smallCaps/>
      <w:color w:val="0F4761" w:themeColor="accent1" w:themeShade="BF"/>
      <w:spacing w:val="5"/>
    </w:rPr>
  </w:style>
  <w:style w:type="paragraph" w:styleId="Header">
    <w:name w:val="header"/>
    <w:basedOn w:val="Normal"/>
    <w:link w:val="HeaderChar"/>
    <w:uiPriority w:val="99"/>
    <w:unhideWhenUsed/>
    <w:rsid w:val="00A20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F03"/>
  </w:style>
  <w:style w:type="paragraph" w:styleId="Footer">
    <w:name w:val="footer"/>
    <w:basedOn w:val="Normal"/>
    <w:link w:val="FooterChar"/>
    <w:uiPriority w:val="99"/>
    <w:unhideWhenUsed/>
    <w:rsid w:val="00A20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F03"/>
  </w:style>
  <w:style w:type="paragraph" w:styleId="FootnoteText">
    <w:name w:val="footnote text"/>
    <w:basedOn w:val="Normal"/>
    <w:link w:val="FootnoteTextChar"/>
    <w:uiPriority w:val="99"/>
    <w:semiHidden/>
    <w:unhideWhenUsed/>
    <w:rsid w:val="00236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224"/>
    <w:rPr>
      <w:sz w:val="20"/>
      <w:szCs w:val="20"/>
    </w:rPr>
  </w:style>
  <w:style w:type="character" w:styleId="FootnoteReference">
    <w:name w:val="footnote reference"/>
    <w:basedOn w:val="DefaultParagraphFont"/>
    <w:uiPriority w:val="99"/>
    <w:semiHidden/>
    <w:unhideWhenUsed/>
    <w:rsid w:val="00236224"/>
    <w:rPr>
      <w:vertAlign w:val="superscript"/>
    </w:rPr>
  </w:style>
  <w:style w:type="character" w:styleId="Hyperlink">
    <w:name w:val="Hyperlink"/>
    <w:basedOn w:val="DefaultParagraphFont"/>
    <w:uiPriority w:val="99"/>
    <w:unhideWhenUsed/>
    <w:rsid w:val="001532AA"/>
    <w:rPr>
      <w:color w:val="467886" w:themeColor="hyperlink"/>
      <w:u w:val="single"/>
    </w:rPr>
  </w:style>
  <w:style w:type="character" w:styleId="UnresolvedMention">
    <w:name w:val="Unresolved Mention"/>
    <w:basedOn w:val="DefaultParagraphFont"/>
    <w:uiPriority w:val="99"/>
    <w:semiHidden/>
    <w:unhideWhenUsed/>
    <w:rsid w:val="001532AA"/>
    <w:rPr>
      <w:color w:val="605E5C"/>
      <w:shd w:val="clear" w:color="auto" w:fill="E1DFDD"/>
    </w:rPr>
  </w:style>
  <w:style w:type="character" w:styleId="FollowedHyperlink">
    <w:name w:val="FollowedHyperlink"/>
    <w:basedOn w:val="DefaultParagraphFont"/>
    <w:uiPriority w:val="99"/>
    <w:semiHidden/>
    <w:unhideWhenUsed/>
    <w:rsid w:val="00FC30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xecutiveoffice-ni.gov.uk/publications/building-forward-consolidated-covid-19-recovery-plan" TargetMode="External"/><Relationship Id="rId3" Type="http://schemas.openxmlformats.org/officeDocument/2006/relationships/hyperlink" Target="https://www.inclusionlondon.org.uk/campaigns-and-policy/uncrdp/uncrdp-2023-24/report/" TargetMode="External"/><Relationship Id="rId7" Type="http://schemas.openxmlformats.org/officeDocument/2006/relationships/hyperlink" Target="https://www.equalityni.org/Delivering-Equality/Addressing-inequality/Law-reform/Research-investigations" TargetMode="External"/><Relationship Id="rId2" Type="http://schemas.openxmlformats.org/officeDocument/2006/relationships/hyperlink" Target="https://www.niassembly.gov.uk/globalassets/documents/raise/publications/2012/ofmdfm/2712.pdf" TargetMode="External"/><Relationship Id="rId1" Type="http://schemas.openxmlformats.org/officeDocument/2006/relationships/hyperlink" Target="https://www.communities-ni.gov.uk/articles/new-disability-strategy" TargetMode="External"/><Relationship Id="rId6" Type="http://schemas.openxmlformats.org/officeDocument/2006/relationships/hyperlink" Target="https://www.ons.gov.uk/peoplepopulationandcommunity/healthandsocialcare/disability/bulletins/disabilityandeducationuk/2019" TargetMode="External"/><Relationship Id="rId11" Type="http://schemas.openxmlformats.org/officeDocument/2006/relationships/hyperlink" Target="https://www.imtac.org.uk/disappointment-draft-disability-strategy-updated-briefing-paper" TargetMode="External"/><Relationship Id="rId5" Type="http://schemas.openxmlformats.org/officeDocument/2006/relationships/hyperlink" Target="https://factcheckni.org/articles/employment-in-ni-does-northern-ireland-have-the-largest-disability-employment-gap-in-the-uk/" TargetMode="External"/><Relationship Id="rId10" Type="http://schemas.openxmlformats.org/officeDocument/2006/relationships/hyperlink" Target="https://www.communities-ni.gov.uk/publications/report-disability-strategy-expert-advisory-panel" TargetMode="External"/><Relationship Id="rId4" Type="http://schemas.openxmlformats.org/officeDocument/2006/relationships/hyperlink" Target="https://www.jrf.org.uk/poverty-in-northern-ireland-2025" TargetMode="External"/><Relationship Id="rId9" Type="http://schemas.openxmlformats.org/officeDocument/2006/relationships/hyperlink" Target="https://www.ohchr.org/en/documents/general-comments-and-recommendations/general-comment-no7-article-43-and-333-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B51DC-86E3-4BD8-9BDC-D9441D67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3502</Words>
  <Characters>19967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Lorimer</dc:creator>
  <cp:keywords/>
  <dc:description/>
  <cp:lastModifiedBy>Michael Lorimer</cp:lastModifiedBy>
  <cp:revision>12</cp:revision>
  <cp:lastPrinted>2026-03-16T12:31:00Z</cp:lastPrinted>
  <dcterms:created xsi:type="dcterms:W3CDTF">2026-03-19T18:20:00Z</dcterms:created>
  <dcterms:modified xsi:type="dcterms:W3CDTF">2026-03-20T08:25:00Z</dcterms:modified>
</cp:coreProperties>
</file>