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E3053" w14:textId="77777777" w:rsidR="002E072B" w:rsidRDefault="002E072B">
      <w:pPr>
        <w:pStyle w:val="Default"/>
        <w:ind w:right="998" w:firstLine="720"/>
        <w:rPr>
          <w:rFonts w:ascii="Times New Roman" w:hAnsi="Times New Roman"/>
          <w:sz w:val="28"/>
          <w:szCs w:val="28"/>
        </w:rPr>
      </w:pPr>
    </w:p>
    <w:p w14:paraId="2040CADA" w14:textId="77777777" w:rsidR="002E072B" w:rsidRDefault="002E072B">
      <w:pPr>
        <w:pStyle w:val="Default"/>
        <w:ind w:right="998"/>
        <w:jc w:val="center"/>
        <w:rPr>
          <w:rFonts w:ascii="Arial" w:hAnsi="Arial"/>
          <w:b/>
          <w:bCs/>
          <w:sz w:val="36"/>
          <w:szCs w:val="36"/>
        </w:rPr>
      </w:pPr>
    </w:p>
    <w:p w14:paraId="70B2D9D8" w14:textId="77777777" w:rsidR="002E072B" w:rsidRDefault="002E072B">
      <w:pPr>
        <w:pStyle w:val="Default"/>
        <w:ind w:right="998"/>
        <w:jc w:val="center"/>
        <w:rPr>
          <w:rFonts w:ascii="Arial" w:hAnsi="Arial"/>
          <w:b/>
          <w:bCs/>
          <w:sz w:val="36"/>
          <w:szCs w:val="36"/>
        </w:rPr>
      </w:pPr>
    </w:p>
    <w:p w14:paraId="185C2CB5" w14:textId="77777777" w:rsidR="002E072B" w:rsidRDefault="00CF4F14">
      <w:pPr>
        <w:pStyle w:val="Default"/>
        <w:ind w:right="998"/>
        <w:jc w:val="center"/>
        <w:rPr>
          <w:rFonts w:ascii="Arial" w:hAnsi="Arial"/>
          <w:b/>
          <w:bCs/>
          <w:sz w:val="36"/>
          <w:szCs w:val="36"/>
        </w:rPr>
      </w:pPr>
      <w:r>
        <w:rPr>
          <w:rFonts w:ascii="Arial" w:hAnsi="Arial"/>
          <w:b/>
          <w:bCs/>
          <w:noProof/>
          <w:sz w:val="36"/>
          <w:szCs w:val="36"/>
          <w:lang w:eastAsia="en-GB"/>
        </w:rPr>
        <w:drawing>
          <wp:inline distT="0" distB="0" distL="0" distR="0" wp14:anchorId="1F8C039C" wp14:editId="59733290">
            <wp:extent cx="4678046" cy="34207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pic:cNvPicPr>
                  </pic:nvPicPr>
                  <pic:blipFill>
                    <a:blip r:embed="rId7">
                      <a:extLst/>
                    </a:blip>
                    <a:stretch>
                      <a:fillRect/>
                    </a:stretch>
                  </pic:blipFill>
                  <pic:spPr>
                    <a:xfrm>
                      <a:off x="0" y="0"/>
                      <a:ext cx="4678046" cy="3420746"/>
                    </a:xfrm>
                    <a:prstGeom prst="rect">
                      <a:avLst/>
                    </a:prstGeom>
                    <a:ln w="9525" cap="flat">
                      <a:noFill/>
                      <a:round/>
                    </a:ln>
                    <a:effectLst/>
                  </pic:spPr>
                </pic:pic>
              </a:graphicData>
            </a:graphic>
          </wp:inline>
        </w:drawing>
      </w:r>
    </w:p>
    <w:p w14:paraId="232BCB56" w14:textId="77777777" w:rsidR="002E072B" w:rsidRDefault="002E072B">
      <w:pPr>
        <w:pStyle w:val="Default"/>
        <w:ind w:right="998"/>
        <w:jc w:val="center"/>
        <w:rPr>
          <w:rFonts w:ascii="Arial" w:hAnsi="Arial"/>
          <w:b/>
          <w:bCs/>
          <w:sz w:val="36"/>
          <w:szCs w:val="36"/>
        </w:rPr>
      </w:pPr>
    </w:p>
    <w:p w14:paraId="622462D4" w14:textId="77777777" w:rsidR="002E072B" w:rsidRDefault="002E072B">
      <w:pPr>
        <w:pStyle w:val="Default"/>
        <w:ind w:right="998"/>
        <w:jc w:val="center"/>
        <w:rPr>
          <w:rFonts w:ascii="Arial" w:hAnsi="Arial"/>
          <w:b/>
          <w:bCs/>
          <w:sz w:val="36"/>
          <w:szCs w:val="36"/>
        </w:rPr>
      </w:pPr>
    </w:p>
    <w:p w14:paraId="28F04EE3" w14:textId="77777777" w:rsidR="002E072B" w:rsidRDefault="00CF4F14">
      <w:pPr>
        <w:pStyle w:val="Default"/>
        <w:ind w:right="998"/>
        <w:rPr>
          <w:rFonts w:ascii="Arial" w:eastAsia="Arial" w:hAnsi="Arial" w:cs="Arial"/>
          <w:b/>
          <w:bCs/>
          <w:sz w:val="36"/>
          <w:szCs w:val="36"/>
        </w:rPr>
      </w:pPr>
      <w:bookmarkStart w:id="0" w:name="_GoBack"/>
      <w:r>
        <w:rPr>
          <w:rFonts w:ascii="Arial" w:hAnsi="Arial"/>
          <w:b/>
          <w:bCs/>
          <w:sz w:val="36"/>
          <w:szCs w:val="36"/>
          <w:lang w:val="en-US"/>
        </w:rPr>
        <w:t xml:space="preserve">Recommendations from </w:t>
      </w:r>
      <w:proofErr w:type="spellStart"/>
      <w:r>
        <w:rPr>
          <w:rFonts w:ascii="Arial" w:hAnsi="Arial"/>
          <w:b/>
          <w:bCs/>
          <w:sz w:val="36"/>
          <w:szCs w:val="36"/>
          <w:lang w:val="en-US"/>
        </w:rPr>
        <w:t>Imtac</w:t>
      </w:r>
      <w:proofErr w:type="spellEnd"/>
      <w:r>
        <w:rPr>
          <w:rFonts w:ascii="Arial" w:hAnsi="Arial"/>
          <w:b/>
          <w:bCs/>
          <w:sz w:val="36"/>
          <w:szCs w:val="36"/>
          <w:lang w:val="en-US"/>
        </w:rPr>
        <w:t xml:space="preserve"> on future </w:t>
      </w:r>
      <w:proofErr w:type="spellStart"/>
      <w:r>
        <w:rPr>
          <w:rFonts w:ascii="Arial" w:hAnsi="Arial"/>
          <w:b/>
          <w:bCs/>
          <w:sz w:val="36"/>
          <w:szCs w:val="36"/>
          <w:lang w:val="en-US"/>
        </w:rPr>
        <w:t>Translink</w:t>
      </w:r>
      <w:proofErr w:type="spellEnd"/>
      <w:r>
        <w:rPr>
          <w:rFonts w:ascii="Arial" w:hAnsi="Arial"/>
          <w:b/>
          <w:bCs/>
          <w:sz w:val="36"/>
          <w:szCs w:val="36"/>
          <w:lang w:val="en-US"/>
        </w:rPr>
        <w:t xml:space="preserve"> bus procurement</w:t>
      </w:r>
    </w:p>
    <w:bookmarkEnd w:id="0"/>
    <w:p w14:paraId="260F1536" w14:textId="77777777" w:rsidR="002E072B" w:rsidRDefault="00CF4F14">
      <w:pPr>
        <w:pStyle w:val="Default"/>
        <w:ind w:right="998"/>
        <w:jc w:val="center"/>
        <w:rPr>
          <w:rFonts w:ascii="Arial" w:eastAsia="Arial" w:hAnsi="Arial" w:cs="Arial"/>
          <w:b/>
          <w:bCs/>
          <w:sz w:val="36"/>
          <w:szCs w:val="36"/>
        </w:rPr>
      </w:pP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Arial" w:hAnsi="Arial"/>
          <w:b/>
          <w:bCs/>
          <w:sz w:val="36"/>
          <w:szCs w:val="36"/>
          <w:lang w:val="en-US"/>
        </w:rPr>
        <w:t>April 2018</w:t>
      </w:r>
    </w:p>
    <w:p w14:paraId="2BAD7BAE" w14:textId="77777777" w:rsidR="002E072B" w:rsidRDefault="002E072B">
      <w:pPr>
        <w:pStyle w:val="Default"/>
        <w:ind w:right="998"/>
        <w:jc w:val="center"/>
        <w:rPr>
          <w:rFonts w:ascii="Times New Roman" w:eastAsia="Times New Roman" w:hAnsi="Times New Roman" w:cs="Times New Roman"/>
          <w:b/>
          <w:bCs/>
          <w:sz w:val="36"/>
          <w:szCs w:val="36"/>
        </w:rPr>
      </w:pPr>
    </w:p>
    <w:p w14:paraId="396E8B7E" w14:textId="77777777" w:rsidR="002E072B" w:rsidRDefault="002E072B">
      <w:pPr>
        <w:pStyle w:val="Default"/>
        <w:spacing w:after="120"/>
        <w:ind w:right="998"/>
        <w:rPr>
          <w:rFonts w:ascii="Arial" w:eastAsia="Arial" w:hAnsi="Arial" w:cs="Arial"/>
          <w:sz w:val="36"/>
          <w:szCs w:val="36"/>
        </w:rPr>
      </w:pPr>
    </w:p>
    <w:p w14:paraId="60EA2CF9" w14:textId="77777777" w:rsidR="002E072B" w:rsidRDefault="002E072B">
      <w:pPr>
        <w:pStyle w:val="Default"/>
        <w:spacing w:after="120"/>
        <w:ind w:right="998"/>
        <w:rPr>
          <w:rFonts w:ascii="Arial" w:eastAsia="Arial" w:hAnsi="Arial" w:cs="Arial"/>
          <w:sz w:val="36"/>
          <w:szCs w:val="36"/>
        </w:rPr>
      </w:pPr>
    </w:p>
    <w:p w14:paraId="12CC423F" w14:textId="77777777" w:rsidR="002E072B" w:rsidRDefault="00CF4F14">
      <w:pPr>
        <w:pStyle w:val="Default"/>
        <w:spacing w:after="120"/>
        <w:ind w:right="998"/>
        <w:rPr>
          <w:rFonts w:ascii="Times New Roman" w:eastAsia="Times New Roman" w:hAnsi="Times New Roman" w:cs="Times New Roman"/>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Times New Roman" w:hAnsi="Times New Roman"/>
          <w:sz w:val="28"/>
          <w:szCs w:val="28"/>
        </w:rPr>
        <w:t>.</w:t>
      </w:r>
    </w:p>
    <w:p w14:paraId="4116330B" w14:textId="77777777" w:rsidR="002E072B" w:rsidRDefault="00CF4F14">
      <w:pPr>
        <w:pStyle w:val="Default"/>
        <w:ind w:right="998"/>
      </w:pPr>
      <w:r>
        <w:rPr>
          <w:rFonts w:ascii="Arial Unicode MS" w:hAnsi="Arial Unicode MS"/>
          <w:sz w:val="28"/>
          <w:szCs w:val="28"/>
        </w:rPr>
        <w:br w:type="page"/>
      </w:r>
    </w:p>
    <w:p w14:paraId="0BB103C4" w14:textId="77777777" w:rsidR="002E072B" w:rsidRDefault="00CF4F14">
      <w:pPr>
        <w:pStyle w:val="Default"/>
        <w:ind w:right="998"/>
        <w:rPr>
          <w:rFonts w:ascii="Arial" w:eastAsia="Arial" w:hAnsi="Arial" w:cs="Arial"/>
          <w:b/>
          <w:bCs/>
          <w:sz w:val="28"/>
          <w:szCs w:val="28"/>
        </w:rPr>
      </w:pPr>
      <w:r>
        <w:rPr>
          <w:rFonts w:ascii="Arial" w:hAnsi="Arial"/>
          <w:b/>
          <w:bCs/>
          <w:sz w:val="28"/>
          <w:szCs w:val="28"/>
          <w:lang w:val="en-US"/>
        </w:rPr>
        <w:lastRenderedPageBreak/>
        <w:t>Making our information accessible</w:t>
      </w:r>
    </w:p>
    <w:p w14:paraId="20EA36B8" w14:textId="77777777" w:rsidR="002E072B" w:rsidRDefault="002E072B">
      <w:pPr>
        <w:pStyle w:val="Default"/>
        <w:ind w:right="998"/>
        <w:rPr>
          <w:rFonts w:ascii="Arial" w:eastAsia="Arial" w:hAnsi="Arial" w:cs="Arial"/>
          <w:b/>
          <w:bCs/>
          <w:sz w:val="28"/>
          <w:szCs w:val="28"/>
        </w:rPr>
      </w:pPr>
    </w:p>
    <w:p w14:paraId="5441F361" w14:textId="77777777" w:rsidR="002E072B" w:rsidRDefault="00CF4F14">
      <w:pPr>
        <w:pStyle w:val="Default"/>
        <w:ind w:right="998"/>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0122B578" w14:textId="77777777" w:rsidR="002E072B" w:rsidRDefault="002E072B">
      <w:pPr>
        <w:pStyle w:val="Default"/>
        <w:ind w:right="998"/>
        <w:rPr>
          <w:rFonts w:ascii="Arial" w:eastAsia="Arial" w:hAnsi="Arial" w:cs="Arial"/>
          <w:sz w:val="28"/>
          <w:szCs w:val="28"/>
        </w:rPr>
      </w:pPr>
    </w:p>
    <w:p w14:paraId="2B987F48" w14:textId="77777777" w:rsidR="002E072B" w:rsidRDefault="00CF4F14">
      <w:pPr>
        <w:pStyle w:val="Default"/>
        <w:ind w:right="998"/>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These formats include:</w:t>
      </w:r>
    </w:p>
    <w:p w14:paraId="1457B9F6" w14:textId="77777777" w:rsidR="002E072B" w:rsidRDefault="002E072B">
      <w:pPr>
        <w:pStyle w:val="Default"/>
        <w:ind w:right="998"/>
        <w:rPr>
          <w:rFonts w:ascii="Arial" w:eastAsia="Arial" w:hAnsi="Arial" w:cs="Arial"/>
          <w:sz w:val="28"/>
          <w:szCs w:val="28"/>
        </w:rPr>
      </w:pPr>
    </w:p>
    <w:p w14:paraId="0485D851"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proofErr w:type="gramStart"/>
      <w:r>
        <w:rPr>
          <w:rFonts w:ascii="Arial" w:hAnsi="Arial"/>
          <w:sz w:val="28"/>
          <w:szCs w:val="28"/>
          <w:lang w:val="en-US"/>
        </w:rPr>
        <w:t>Large</w:t>
      </w:r>
      <w:proofErr w:type="gramEnd"/>
      <w:r>
        <w:rPr>
          <w:rFonts w:ascii="Arial" w:hAnsi="Arial"/>
          <w:sz w:val="28"/>
          <w:szCs w:val="28"/>
          <w:lang w:val="en-US"/>
        </w:rPr>
        <w:t xml:space="preserve"> print</w:t>
      </w:r>
    </w:p>
    <w:p w14:paraId="1DC85144"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Audio cassette or CD</w:t>
      </w:r>
    </w:p>
    <w:p w14:paraId="28E25185"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Daisy disc</w:t>
      </w:r>
    </w:p>
    <w:p w14:paraId="0D5E12CE"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fr-FR"/>
        </w:rPr>
        <w:t>Braille</w:t>
      </w:r>
    </w:p>
    <w:p w14:paraId="6D041C7F"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Electronic copies on disc or via email in PDF or word</w:t>
      </w:r>
    </w:p>
    <w:p w14:paraId="51C62A69"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Easy read</w:t>
      </w:r>
    </w:p>
    <w:p w14:paraId="3A55E087" w14:textId="77777777" w:rsidR="002E072B" w:rsidRDefault="00CF4F14">
      <w:pPr>
        <w:pStyle w:val="Default"/>
        <w:spacing w:line="276" w:lineRule="auto"/>
        <w:ind w:left="720" w:right="998"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Information about our work in other languages</w:t>
      </w:r>
    </w:p>
    <w:p w14:paraId="0B93617B" w14:textId="77777777" w:rsidR="002E072B" w:rsidRDefault="002E072B">
      <w:pPr>
        <w:pStyle w:val="Default"/>
        <w:ind w:right="998"/>
        <w:rPr>
          <w:rFonts w:ascii="Times New Roman" w:eastAsia="Times New Roman" w:hAnsi="Times New Roman" w:cs="Times New Roman"/>
          <w:sz w:val="28"/>
          <w:szCs w:val="28"/>
        </w:rPr>
      </w:pPr>
    </w:p>
    <w:p w14:paraId="300F5545" w14:textId="77777777" w:rsidR="002E072B" w:rsidRDefault="00CF4F14">
      <w:pPr>
        <w:pStyle w:val="Default"/>
        <w:ind w:right="998"/>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57470AA3" w14:textId="77777777" w:rsidR="002E072B" w:rsidRDefault="002E072B">
      <w:pPr>
        <w:pStyle w:val="Default"/>
        <w:ind w:right="998"/>
        <w:rPr>
          <w:rFonts w:ascii="Arial" w:eastAsia="Arial" w:hAnsi="Arial" w:cs="Arial"/>
          <w:sz w:val="28"/>
          <w:szCs w:val="28"/>
        </w:rPr>
      </w:pPr>
    </w:p>
    <w:p w14:paraId="5B6FEF7F" w14:textId="77777777" w:rsidR="002E072B" w:rsidRDefault="00CF4F14">
      <w:pPr>
        <w:pStyle w:val="Default"/>
        <w:ind w:right="998"/>
        <w:rPr>
          <w:rFonts w:ascii="Arial" w:eastAsia="Arial" w:hAnsi="Arial" w:cs="Arial"/>
          <w:sz w:val="28"/>
          <w:szCs w:val="28"/>
        </w:rPr>
      </w:pPr>
      <w:r>
        <w:rPr>
          <w:rFonts w:ascii="Arial" w:hAnsi="Arial"/>
          <w:sz w:val="28"/>
          <w:szCs w:val="28"/>
          <w:lang w:val="es-ES_tradnl"/>
        </w:rPr>
        <w:t xml:space="preserve">Michael </w:t>
      </w:r>
      <w:proofErr w:type="spellStart"/>
      <w:r>
        <w:rPr>
          <w:rFonts w:ascii="Arial" w:hAnsi="Arial"/>
          <w:sz w:val="28"/>
          <w:szCs w:val="28"/>
          <w:lang w:val="es-ES_tradnl"/>
        </w:rPr>
        <w:t>Lorimer</w:t>
      </w:r>
      <w:proofErr w:type="spellEnd"/>
    </w:p>
    <w:p w14:paraId="7043C4A2" w14:textId="77777777" w:rsidR="002E072B" w:rsidRDefault="00CF4F14">
      <w:pPr>
        <w:pStyle w:val="Default"/>
        <w:ind w:right="998"/>
        <w:rPr>
          <w:rFonts w:ascii="Arial" w:eastAsia="Arial" w:hAnsi="Arial" w:cs="Arial"/>
          <w:sz w:val="28"/>
          <w:szCs w:val="28"/>
        </w:rPr>
      </w:pPr>
      <w:r>
        <w:rPr>
          <w:rFonts w:ascii="Arial" w:hAnsi="Arial"/>
          <w:sz w:val="28"/>
          <w:szCs w:val="28"/>
          <w:lang w:val="de-DE"/>
        </w:rPr>
        <w:t>Imtac</w:t>
      </w:r>
    </w:p>
    <w:p w14:paraId="72DB7176" w14:textId="77777777" w:rsidR="002E072B" w:rsidRDefault="00CF4F14">
      <w:pPr>
        <w:pStyle w:val="Default"/>
        <w:ind w:right="998"/>
        <w:rPr>
          <w:rFonts w:ascii="Arial" w:eastAsia="Arial" w:hAnsi="Arial" w:cs="Arial"/>
          <w:sz w:val="28"/>
          <w:szCs w:val="28"/>
        </w:rPr>
      </w:pPr>
      <w:r>
        <w:rPr>
          <w:rFonts w:ascii="Arial" w:hAnsi="Arial"/>
          <w:sz w:val="28"/>
          <w:szCs w:val="28"/>
          <w:lang w:val="en-US"/>
        </w:rPr>
        <w:t>Titanic Suites</w:t>
      </w:r>
    </w:p>
    <w:p w14:paraId="679CAA62" w14:textId="5CE5E03D" w:rsidR="002E072B" w:rsidRDefault="00D002EE">
      <w:pPr>
        <w:pStyle w:val="Default"/>
        <w:ind w:right="998"/>
        <w:rPr>
          <w:rFonts w:ascii="Arial" w:eastAsia="Arial" w:hAnsi="Arial" w:cs="Arial"/>
          <w:sz w:val="28"/>
          <w:szCs w:val="28"/>
        </w:rPr>
      </w:pPr>
      <w:r>
        <w:rPr>
          <w:rFonts w:ascii="Arial" w:hAnsi="Arial"/>
          <w:sz w:val="28"/>
          <w:szCs w:val="28"/>
          <w:lang w:val="en-US"/>
        </w:rPr>
        <w:t>55-59</w:t>
      </w:r>
      <w:r w:rsidR="00CF4F14">
        <w:rPr>
          <w:rFonts w:ascii="Arial" w:hAnsi="Arial"/>
          <w:sz w:val="28"/>
          <w:szCs w:val="28"/>
          <w:lang w:val="en-US"/>
        </w:rPr>
        <w:t xml:space="preserve"> Adelaide Street</w:t>
      </w:r>
    </w:p>
    <w:p w14:paraId="00416ED0" w14:textId="77777777" w:rsidR="002E072B" w:rsidRDefault="00CF4F14">
      <w:pPr>
        <w:pStyle w:val="Default"/>
        <w:ind w:right="998"/>
        <w:rPr>
          <w:rFonts w:ascii="Arial" w:eastAsia="Arial" w:hAnsi="Arial" w:cs="Arial"/>
          <w:sz w:val="28"/>
          <w:szCs w:val="28"/>
        </w:rPr>
      </w:pPr>
      <w:r>
        <w:rPr>
          <w:rFonts w:ascii="Arial" w:hAnsi="Arial"/>
          <w:sz w:val="28"/>
          <w:szCs w:val="28"/>
          <w:lang w:val="de-DE"/>
        </w:rPr>
        <w:t>Belfast  BT2 8FE</w:t>
      </w:r>
    </w:p>
    <w:p w14:paraId="6944C2AE" w14:textId="77777777" w:rsidR="002E072B" w:rsidRDefault="002E072B">
      <w:pPr>
        <w:pStyle w:val="Default"/>
        <w:ind w:right="998"/>
        <w:rPr>
          <w:rFonts w:ascii="Arial" w:eastAsia="Arial" w:hAnsi="Arial" w:cs="Arial"/>
          <w:sz w:val="28"/>
          <w:szCs w:val="28"/>
        </w:rPr>
      </w:pPr>
    </w:p>
    <w:p w14:paraId="0DED71FF" w14:textId="77777777" w:rsidR="002E072B" w:rsidRDefault="00CF4F14">
      <w:pPr>
        <w:pStyle w:val="Default"/>
        <w:ind w:right="998"/>
        <w:rPr>
          <w:rFonts w:ascii="Arial" w:eastAsia="Arial" w:hAnsi="Arial" w:cs="Arial"/>
          <w:sz w:val="28"/>
          <w:szCs w:val="28"/>
        </w:rPr>
      </w:pPr>
      <w:r>
        <w:rPr>
          <w:rFonts w:ascii="Arial" w:hAnsi="Arial"/>
          <w:sz w:val="28"/>
          <w:szCs w:val="28"/>
          <w:lang w:val="de-DE"/>
        </w:rPr>
        <w:t>Telephone/Textphone: 028 9072 6020</w:t>
      </w:r>
    </w:p>
    <w:p w14:paraId="693AEAE6" w14:textId="77777777" w:rsidR="002E072B" w:rsidRDefault="00CF4F14">
      <w:pPr>
        <w:pStyle w:val="Default"/>
        <w:ind w:right="998"/>
        <w:rPr>
          <w:rStyle w:val="None"/>
          <w:rFonts w:ascii="Times New Roman" w:eastAsia="Times New Roman" w:hAnsi="Times New Roman" w:cs="Times New Roman"/>
          <w:sz w:val="28"/>
          <w:szCs w:val="28"/>
        </w:rPr>
      </w:pPr>
      <w:r>
        <w:rPr>
          <w:rStyle w:val="None"/>
          <w:rFonts w:ascii="Arial" w:hAnsi="Arial"/>
          <w:sz w:val="28"/>
          <w:szCs w:val="28"/>
        </w:rPr>
        <w:t>Email:</w:t>
      </w:r>
      <w:r>
        <w:rPr>
          <w:rStyle w:val="None"/>
          <w:rFonts w:ascii="Arial" w:hAnsi="Arial"/>
          <w:sz w:val="28"/>
          <w:szCs w:val="28"/>
        </w:rPr>
        <w:tab/>
      </w:r>
      <w:hyperlink r:id="rId9" w:history="1">
        <w:r>
          <w:rPr>
            <w:rStyle w:val="Hyperlink1"/>
            <w:rFonts w:ascii="Arial" w:hAnsi="Arial"/>
            <w:color w:val="0432FF"/>
            <w:sz w:val="28"/>
            <w:szCs w:val="28"/>
          </w:rPr>
          <w:t>info@imtac.org.uk</w:t>
        </w:r>
      </w:hyperlink>
    </w:p>
    <w:p w14:paraId="14525A4A" w14:textId="77777777" w:rsidR="002E072B" w:rsidRDefault="00CF4F14">
      <w:pPr>
        <w:pStyle w:val="Default"/>
        <w:ind w:right="998"/>
      </w:pPr>
      <w:r>
        <w:rPr>
          <w:rFonts w:ascii="Arial Unicode MS" w:hAnsi="Arial Unicode MS"/>
          <w:sz w:val="28"/>
          <w:szCs w:val="28"/>
        </w:rPr>
        <w:br w:type="page"/>
      </w:r>
    </w:p>
    <w:p w14:paraId="365E8F77" w14:textId="77777777" w:rsidR="002E072B" w:rsidRDefault="00CF4F14">
      <w:pPr>
        <w:pStyle w:val="Default"/>
        <w:ind w:right="998"/>
        <w:rPr>
          <w:rStyle w:val="None"/>
          <w:rFonts w:ascii="Times New Roman" w:eastAsia="Times New Roman" w:hAnsi="Times New Roman" w:cs="Times New Roman"/>
          <w:b/>
          <w:bCs/>
          <w:sz w:val="28"/>
          <w:szCs w:val="28"/>
        </w:rPr>
      </w:pPr>
      <w:r>
        <w:rPr>
          <w:rFonts w:ascii="Arial" w:hAnsi="Arial"/>
          <w:b/>
          <w:bCs/>
          <w:sz w:val="28"/>
          <w:szCs w:val="28"/>
          <w:lang w:val="en-US"/>
        </w:rPr>
        <w:lastRenderedPageBreak/>
        <w:t xml:space="preserve">About </w:t>
      </w:r>
      <w:proofErr w:type="spellStart"/>
      <w:r>
        <w:rPr>
          <w:rFonts w:ascii="Arial" w:hAnsi="Arial"/>
          <w:b/>
          <w:bCs/>
          <w:sz w:val="28"/>
          <w:szCs w:val="28"/>
          <w:lang w:val="en-US"/>
        </w:rPr>
        <w:t>Imtac</w:t>
      </w:r>
      <w:proofErr w:type="spellEnd"/>
    </w:p>
    <w:p w14:paraId="64B2A61D" w14:textId="77777777" w:rsidR="002E072B" w:rsidRDefault="002E072B">
      <w:pPr>
        <w:pStyle w:val="Default"/>
        <w:ind w:right="998"/>
        <w:rPr>
          <w:rFonts w:ascii="Times New Roman" w:eastAsia="Times New Roman" w:hAnsi="Times New Roman" w:cs="Times New Roman"/>
          <w:sz w:val="28"/>
          <w:szCs w:val="28"/>
        </w:rPr>
      </w:pPr>
    </w:p>
    <w:p w14:paraId="349B973A" w14:textId="77777777" w:rsidR="002E072B" w:rsidRDefault="00CF4F14">
      <w:pPr>
        <w:pStyle w:val="Default"/>
        <w:ind w:right="998"/>
        <w:rPr>
          <w:rStyle w:val="None"/>
          <w:rFonts w:ascii="Times New Roman" w:eastAsia="Times New Roman" w:hAnsi="Times New Roman" w:cs="Times New Roman"/>
          <w:sz w:val="28"/>
          <w:szCs w:val="28"/>
        </w:rPr>
      </w:pPr>
      <w:r>
        <w:rPr>
          <w:rFonts w:ascii="Arial" w:hAnsi="Arial"/>
          <w:sz w:val="28"/>
          <w:szCs w:val="28"/>
          <w:lang w:val="en-US"/>
        </w:rPr>
        <w:t>The Inclusive Mobility and Transport Advisory Committee (</w:t>
      </w:r>
      <w:proofErr w:type="spellStart"/>
      <w:r>
        <w:rPr>
          <w:rFonts w:ascii="Arial" w:hAnsi="Arial"/>
          <w:sz w:val="28"/>
          <w:szCs w:val="28"/>
          <w:lang w:val="en-US"/>
        </w:rPr>
        <w:t>Imtac</w:t>
      </w:r>
      <w:proofErr w:type="spellEnd"/>
      <w:r>
        <w:rPr>
          <w:rFonts w:ascii="Arial" w:hAnsi="Arial"/>
          <w:sz w:val="28"/>
          <w:szCs w:val="28"/>
          <w:lang w:val="en-US"/>
        </w:rPr>
        <w:t>) is a committee of disabled people and older people as well as others including key transport professionals.  Its role is to advise Government and others in Northern Ireland on issues that affect the mobility of older people and disabled people.</w:t>
      </w:r>
    </w:p>
    <w:p w14:paraId="50056D1A" w14:textId="77777777" w:rsidR="002E072B" w:rsidRDefault="002E072B">
      <w:pPr>
        <w:pStyle w:val="Default"/>
        <w:ind w:right="998"/>
        <w:rPr>
          <w:rFonts w:ascii="Times New Roman" w:eastAsia="Times New Roman" w:hAnsi="Times New Roman" w:cs="Times New Roman"/>
          <w:sz w:val="28"/>
          <w:szCs w:val="28"/>
        </w:rPr>
      </w:pPr>
    </w:p>
    <w:p w14:paraId="7B3760E6" w14:textId="77777777" w:rsidR="002E072B" w:rsidRDefault="00CF4F14">
      <w:pPr>
        <w:pStyle w:val="Default"/>
        <w:ind w:right="998"/>
        <w:rPr>
          <w:rStyle w:val="None"/>
          <w:rFonts w:ascii="Times New Roman" w:eastAsia="Times New Roman" w:hAnsi="Times New Roman" w:cs="Times New Roman"/>
          <w:sz w:val="28"/>
          <w:szCs w:val="28"/>
        </w:rPr>
      </w:pPr>
      <w:r>
        <w:rPr>
          <w:rFonts w:ascii="Arial" w:hAnsi="Arial"/>
          <w:sz w:val="28"/>
          <w:szCs w:val="28"/>
          <w:lang w:val="en-US"/>
        </w:rPr>
        <w:t>The aim of the Committee is to ensure that older people and disabled people have the same opportunities as everyone else to travel when and where they want.</w:t>
      </w:r>
    </w:p>
    <w:p w14:paraId="168D4B52" w14:textId="77777777" w:rsidR="002E072B" w:rsidRDefault="002E072B">
      <w:pPr>
        <w:pStyle w:val="Default"/>
        <w:ind w:right="998"/>
        <w:rPr>
          <w:rFonts w:ascii="Times New Roman" w:eastAsia="Times New Roman" w:hAnsi="Times New Roman" w:cs="Times New Roman"/>
          <w:sz w:val="28"/>
          <w:szCs w:val="28"/>
        </w:rPr>
      </w:pPr>
    </w:p>
    <w:p w14:paraId="458F54B1" w14:textId="77777777" w:rsidR="002E072B" w:rsidRDefault="00CF4F14">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receives support from the Department for Infrastructure (hereafter referred to as the Department).</w:t>
      </w:r>
    </w:p>
    <w:p w14:paraId="26B0E437" w14:textId="77777777" w:rsidR="002E072B" w:rsidRDefault="002E072B">
      <w:pPr>
        <w:pStyle w:val="Default"/>
        <w:spacing w:line="276" w:lineRule="auto"/>
        <w:ind w:right="612"/>
        <w:rPr>
          <w:rFonts w:ascii="Arial" w:eastAsia="Arial" w:hAnsi="Arial" w:cs="Arial"/>
          <w:b/>
          <w:bCs/>
          <w:sz w:val="28"/>
          <w:szCs w:val="28"/>
        </w:rPr>
      </w:pPr>
    </w:p>
    <w:p w14:paraId="6B2FEA9E"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fr-FR"/>
        </w:rPr>
        <w:t>Introduction</w:t>
      </w:r>
    </w:p>
    <w:p w14:paraId="2848AB08" w14:textId="77777777" w:rsidR="002E072B" w:rsidRDefault="002E072B">
      <w:pPr>
        <w:pStyle w:val="Default"/>
        <w:spacing w:line="276" w:lineRule="auto"/>
        <w:ind w:right="612"/>
        <w:rPr>
          <w:rFonts w:ascii="Arial" w:eastAsia="Arial" w:hAnsi="Arial" w:cs="Arial"/>
          <w:b/>
          <w:bCs/>
          <w:sz w:val="28"/>
          <w:szCs w:val="28"/>
        </w:rPr>
      </w:pPr>
    </w:p>
    <w:p w14:paraId="06D620A9" w14:textId="619802A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Disabled people and older people face significant barriers to accessing everyday services su</w:t>
      </w:r>
      <w:r w:rsidR="00A640AF">
        <w:rPr>
          <w:rFonts w:ascii="Arial" w:hAnsi="Arial"/>
          <w:sz w:val="28"/>
          <w:szCs w:val="28"/>
          <w:lang w:val="en-US"/>
        </w:rPr>
        <w:t xml:space="preserve">ch as transport. These </w:t>
      </w:r>
      <w:r>
        <w:rPr>
          <w:rFonts w:ascii="Arial" w:hAnsi="Arial"/>
          <w:sz w:val="28"/>
          <w:szCs w:val="28"/>
          <w:lang w:val="en-US"/>
        </w:rPr>
        <w:t xml:space="preserve">are created by how services, the built environment and society in general </w:t>
      </w:r>
      <w:proofErr w:type="gramStart"/>
      <w:r>
        <w:rPr>
          <w:rFonts w:ascii="Arial" w:hAnsi="Arial"/>
          <w:sz w:val="28"/>
          <w:szCs w:val="28"/>
          <w:lang w:val="en-US"/>
        </w:rPr>
        <w:t>is</w:t>
      </w:r>
      <w:proofErr w:type="gramEnd"/>
      <w:r>
        <w:rPr>
          <w:rFonts w:ascii="Arial" w:hAnsi="Arial"/>
          <w:sz w:val="28"/>
          <w:szCs w:val="28"/>
          <w:lang w:val="en-US"/>
        </w:rPr>
        <w:t xml:space="preserve"> designed. In its submission</w:t>
      </w:r>
      <w:r>
        <w:rPr>
          <w:rStyle w:val="None"/>
          <w:rFonts w:ascii="Arial" w:eastAsia="Arial" w:hAnsi="Arial" w:cs="Arial"/>
          <w:sz w:val="28"/>
          <w:szCs w:val="28"/>
          <w:vertAlign w:val="superscript"/>
        </w:rPr>
        <w:footnoteReference w:id="2"/>
      </w:r>
      <w:r>
        <w:rPr>
          <w:rFonts w:ascii="Arial" w:hAnsi="Arial"/>
          <w:sz w:val="28"/>
          <w:szCs w:val="28"/>
          <w:lang w:val="en-US"/>
        </w:rPr>
        <w:t xml:space="preserve"> to the development of a new Accessible Transport Strategy </w:t>
      </w:r>
      <w:proofErr w:type="spellStart"/>
      <w:r>
        <w:rPr>
          <w:rFonts w:ascii="Arial" w:hAnsi="Arial"/>
          <w:sz w:val="28"/>
          <w:szCs w:val="28"/>
          <w:lang w:val="en-US"/>
        </w:rPr>
        <w:t>Imtac</w:t>
      </w:r>
      <w:proofErr w:type="spellEnd"/>
      <w:r>
        <w:rPr>
          <w:rFonts w:ascii="Arial" w:hAnsi="Arial"/>
          <w:sz w:val="28"/>
          <w:szCs w:val="28"/>
          <w:lang w:val="en-US"/>
        </w:rPr>
        <w:t xml:space="preserve"> identified a number of barriers that continue to make travel difficult including a lack of available and accessible information, the attitudes of people who design and provide transport services and a lack of engagement with disabled people and older people in developing and designing services. Whilst ad</w:t>
      </w:r>
      <w:r w:rsidR="00A640AF">
        <w:rPr>
          <w:rFonts w:ascii="Arial" w:hAnsi="Arial"/>
          <w:sz w:val="28"/>
          <w:szCs w:val="28"/>
          <w:lang w:val="en-US"/>
        </w:rPr>
        <w:t xml:space="preserve">dressing each of these </w:t>
      </w:r>
      <w:r>
        <w:rPr>
          <w:rFonts w:ascii="Arial" w:hAnsi="Arial"/>
          <w:sz w:val="28"/>
          <w:szCs w:val="28"/>
          <w:lang w:val="en-US"/>
        </w:rPr>
        <w:t>is vital in delivering an accessible and inclusive transport system, nothing can be achieved without addressing the physical accessibility of transport vehicles and infrastructure.</w:t>
      </w:r>
    </w:p>
    <w:p w14:paraId="5FAFA332" w14:textId="77777777" w:rsidR="002E072B" w:rsidRDefault="002E072B">
      <w:pPr>
        <w:pStyle w:val="Default"/>
        <w:spacing w:line="276" w:lineRule="auto"/>
        <w:ind w:right="612"/>
        <w:rPr>
          <w:rFonts w:ascii="Arial" w:eastAsia="Arial" w:hAnsi="Arial" w:cs="Arial"/>
          <w:sz w:val="28"/>
          <w:szCs w:val="28"/>
        </w:rPr>
      </w:pPr>
    </w:p>
    <w:p w14:paraId="7014B105" w14:textId="674A7641"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Since January 2018 </w:t>
      </w:r>
      <w:proofErr w:type="spellStart"/>
      <w:r>
        <w:rPr>
          <w:rFonts w:ascii="Arial" w:hAnsi="Arial"/>
          <w:sz w:val="28"/>
          <w:szCs w:val="28"/>
          <w:lang w:val="en-US"/>
        </w:rPr>
        <w:t>Translink</w:t>
      </w:r>
      <w:proofErr w:type="spellEnd"/>
      <w:r>
        <w:rPr>
          <w:rFonts w:ascii="Arial" w:hAnsi="Arial"/>
          <w:sz w:val="28"/>
          <w:szCs w:val="28"/>
          <w:lang w:val="en-US"/>
        </w:rPr>
        <w:t xml:space="preserve"> has been engaging with its stakeholders and passengers to inform future designs of vehicles to be used on Metro, </w:t>
      </w:r>
      <w:proofErr w:type="spellStart"/>
      <w:r>
        <w:rPr>
          <w:rFonts w:ascii="Arial" w:hAnsi="Arial"/>
          <w:sz w:val="28"/>
          <w:szCs w:val="28"/>
          <w:lang w:val="en-US"/>
        </w:rPr>
        <w:t>Ulsterbus</w:t>
      </w:r>
      <w:proofErr w:type="spellEnd"/>
      <w:r>
        <w:rPr>
          <w:rFonts w:ascii="Arial" w:hAnsi="Arial"/>
          <w:sz w:val="28"/>
          <w:szCs w:val="28"/>
          <w:lang w:val="en-US"/>
        </w:rPr>
        <w:t xml:space="preserve"> and </w:t>
      </w:r>
      <w:proofErr w:type="spellStart"/>
      <w:r>
        <w:rPr>
          <w:rFonts w:ascii="Arial" w:hAnsi="Arial"/>
          <w:sz w:val="28"/>
          <w:szCs w:val="28"/>
          <w:lang w:val="en-US"/>
        </w:rPr>
        <w:t>Goldline</w:t>
      </w:r>
      <w:proofErr w:type="spellEnd"/>
      <w:r>
        <w:rPr>
          <w:rFonts w:ascii="Arial" w:hAnsi="Arial"/>
          <w:sz w:val="28"/>
          <w:szCs w:val="28"/>
          <w:lang w:val="en-US"/>
        </w:rPr>
        <w:t xml:space="preserve"> services. As part of this process </w:t>
      </w:r>
      <w:proofErr w:type="spellStart"/>
      <w:r>
        <w:rPr>
          <w:rFonts w:ascii="Arial" w:hAnsi="Arial"/>
          <w:sz w:val="28"/>
          <w:szCs w:val="28"/>
          <w:lang w:val="en-US"/>
        </w:rPr>
        <w:t>Imtac</w:t>
      </w:r>
      <w:proofErr w:type="spellEnd"/>
      <w:r>
        <w:rPr>
          <w:rFonts w:ascii="Arial" w:hAnsi="Arial"/>
          <w:sz w:val="28"/>
          <w:szCs w:val="28"/>
          <w:lang w:val="en-US"/>
        </w:rPr>
        <w:t xml:space="preserve"> members attended a stakeholder event at the Europa </w:t>
      </w:r>
      <w:proofErr w:type="spellStart"/>
      <w:r>
        <w:rPr>
          <w:rFonts w:ascii="Arial" w:hAnsi="Arial"/>
          <w:sz w:val="28"/>
          <w:szCs w:val="28"/>
          <w:lang w:val="en-US"/>
        </w:rPr>
        <w:t>Buscentre</w:t>
      </w:r>
      <w:proofErr w:type="spellEnd"/>
      <w:r>
        <w:rPr>
          <w:rFonts w:ascii="Arial" w:hAnsi="Arial"/>
          <w:sz w:val="28"/>
          <w:szCs w:val="28"/>
          <w:lang w:val="en-US"/>
        </w:rPr>
        <w:t xml:space="preserve"> and a separate visit to </w:t>
      </w:r>
      <w:proofErr w:type="spellStart"/>
      <w:r>
        <w:rPr>
          <w:rFonts w:ascii="Arial" w:hAnsi="Arial"/>
          <w:sz w:val="28"/>
          <w:szCs w:val="28"/>
          <w:lang w:val="en-US"/>
        </w:rPr>
        <w:t>Wrightbus</w:t>
      </w:r>
      <w:proofErr w:type="spellEnd"/>
      <w:r>
        <w:rPr>
          <w:rFonts w:ascii="Arial" w:hAnsi="Arial"/>
          <w:sz w:val="28"/>
          <w:szCs w:val="28"/>
          <w:lang w:val="en-US"/>
        </w:rPr>
        <w:t xml:space="preserve"> </w:t>
      </w:r>
      <w:r w:rsidR="00A640AF">
        <w:rPr>
          <w:rFonts w:ascii="Arial" w:hAnsi="Arial"/>
          <w:sz w:val="28"/>
          <w:szCs w:val="28"/>
          <w:lang w:val="en-US"/>
        </w:rPr>
        <w:t xml:space="preserve">in </w:t>
      </w:r>
      <w:proofErr w:type="spellStart"/>
      <w:r w:rsidR="00A640AF">
        <w:rPr>
          <w:rFonts w:ascii="Arial" w:hAnsi="Arial"/>
          <w:sz w:val="28"/>
          <w:szCs w:val="28"/>
          <w:lang w:val="en-US"/>
        </w:rPr>
        <w:t>Ballymena</w:t>
      </w:r>
      <w:proofErr w:type="spellEnd"/>
      <w:r w:rsidR="00A640AF">
        <w:rPr>
          <w:rFonts w:ascii="Arial" w:hAnsi="Arial"/>
          <w:sz w:val="28"/>
          <w:szCs w:val="28"/>
          <w:lang w:val="en-US"/>
        </w:rPr>
        <w:t xml:space="preserve">. </w:t>
      </w:r>
      <w:proofErr w:type="spellStart"/>
      <w:r w:rsidR="00A640AF">
        <w:rPr>
          <w:rFonts w:ascii="Arial" w:hAnsi="Arial"/>
          <w:sz w:val="28"/>
          <w:szCs w:val="28"/>
          <w:lang w:val="en-US"/>
        </w:rPr>
        <w:t>Imtac</w:t>
      </w:r>
      <w:proofErr w:type="spellEnd"/>
      <w:r w:rsidR="00A640AF">
        <w:rPr>
          <w:rFonts w:ascii="Arial" w:hAnsi="Arial"/>
          <w:sz w:val="28"/>
          <w:szCs w:val="28"/>
          <w:lang w:val="en-US"/>
        </w:rPr>
        <w:t xml:space="preserve"> welcomes this</w:t>
      </w:r>
      <w:r>
        <w:rPr>
          <w:rFonts w:ascii="Arial" w:hAnsi="Arial"/>
          <w:sz w:val="28"/>
          <w:szCs w:val="28"/>
          <w:lang w:val="en-US"/>
        </w:rPr>
        <w:t xml:space="preserve"> positive and proactive approach undertaken by </w:t>
      </w:r>
      <w:proofErr w:type="spellStart"/>
      <w:r>
        <w:rPr>
          <w:rFonts w:ascii="Arial" w:hAnsi="Arial"/>
          <w:sz w:val="28"/>
          <w:szCs w:val="28"/>
          <w:lang w:val="en-US"/>
        </w:rPr>
        <w:t>Translink</w:t>
      </w:r>
      <w:proofErr w:type="spellEnd"/>
      <w:r>
        <w:rPr>
          <w:rFonts w:ascii="Arial" w:hAnsi="Arial"/>
          <w:sz w:val="28"/>
          <w:szCs w:val="28"/>
          <w:lang w:val="en-US"/>
        </w:rPr>
        <w:t xml:space="preserve">. Based on this recent engagement and previous work undertaken by </w:t>
      </w:r>
      <w:proofErr w:type="spellStart"/>
      <w:r>
        <w:rPr>
          <w:rFonts w:ascii="Arial" w:hAnsi="Arial"/>
          <w:sz w:val="28"/>
          <w:szCs w:val="28"/>
          <w:lang w:val="en-US"/>
        </w:rPr>
        <w:t>Imtac</w:t>
      </w:r>
      <w:proofErr w:type="spellEnd"/>
      <w:r>
        <w:rPr>
          <w:rFonts w:ascii="Arial" w:hAnsi="Arial"/>
          <w:sz w:val="28"/>
          <w:szCs w:val="28"/>
          <w:lang w:val="en-US"/>
        </w:rPr>
        <w:t xml:space="preserve">, the Committee has developed this paper to </w:t>
      </w:r>
      <w:proofErr w:type="spellStart"/>
      <w:r>
        <w:rPr>
          <w:rFonts w:ascii="Arial" w:hAnsi="Arial"/>
          <w:sz w:val="28"/>
          <w:szCs w:val="28"/>
          <w:lang w:val="en-US"/>
        </w:rPr>
        <w:t>summarise</w:t>
      </w:r>
      <w:proofErr w:type="spellEnd"/>
      <w:r>
        <w:rPr>
          <w:rFonts w:ascii="Arial" w:hAnsi="Arial"/>
          <w:sz w:val="28"/>
          <w:szCs w:val="28"/>
          <w:lang w:val="en-US"/>
        </w:rPr>
        <w:t xml:space="preserve"> its advice to </w:t>
      </w:r>
      <w:proofErr w:type="spellStart"/>
      <w:r>
        <w:rPr>
          <w:rFonts w:ascii="Arial" w:hAnsi="Arial"/>
          <w:sz w:val="28"/>
          <w:szCs w:val="28"/>
          <w:lang w:val="en-US"/>
        </w:rPr>
        <w:t>Translink</w:t>
      </w:r>
      <w:proofErr w:type="spellEnd"/>
      <w:r>
        <w:rPr>
          <w:rFonts w:ascii="Arial" w:hAnsi="Arial"/>
          <w:sz w:val="28"/>
          <w:szCs w:val="28"/>
          <w:lang w:val="en-US"/>
        </w:rPr>
        <w:t xml:space="preserve"> and the </w:t>
      </w:r>
      <w:r>
        <w:rPr>
          <w:rFonts w:ascii="Arial" w:hAnsi="Arial"/>
          <w:sz w:val="28"/>
          <w:szCs w:val="28"/>
          <w:lang w:val="en-US"/>
        </w:rPr>
        <w:lastRenderedPageBreak/>
        <w:t>Department on how the design of vehicles purchased in future can address reduce and remove the physical barriers to travel currently experienced by many older people and disabled people</w:t>
      </w:r>
      <w:r>
        <w:rPr>
          <w:rFonts w:ascii="Arial" w:hAnsi="Arial"/>
          <w:sz w:val="28"/>
          <w:szCs w:val="28"/>
        </w:rPr>
        <w:t>.</w:t>
      </w:r>
    </w:p>
    <w:p w14:paraId="64D7F052" w14:textId="77777777" w:rsidR="002E072B" w:rsidRDefault="002E072B">
      <w:pPr>
        <w:pStyle w:val="Default"/>
        <w:spacing w:line="276" w:lineRule="auto"/>
        <w:ind w:right="612"/>
        <w:rPr>
          <w:rFonts w:ascii="Arial" w:eastAsia="Arial" w:hAnsi="Arial" w:cs="Arial"/>
          <w:sz w:val="28"/>
          <w:szCs w:val="28"/>
        </w:rPr>
      </w:pPr>
    </w:p>
    <w:p w14:paraId="4B2B5C05"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en-US"/>
        </w:rPr>
        <w:t>Strategic background</w:t>
      </w:r>
    </w:p>
    <w:p w14:paraId="59760AAD" w14:textId="77777777" w:rsidR="002E072B" w:rsidRDefault="002E072B">
      <w:pPr>
        <w:pStyle w:val="Default"/>
        <w:spacing w:line="276" w:lineRule="auto"/>
        <w:ind w:right="612"/>
        <w:rPr>
          <w:rFonts w:ascii="Arial" w:eastAsia="Arial" w:hAnsi="Arial" w:cs="Arial"/>
          <w:b/>
          <w:bCs/>
          <w:sz w:val="28"/>
          <w:szCs w:val="28"/>
        </w:rPr>
      </w:pPr>
    </w:p>
    <w:p w14:paraId="2084670A" w14:textId="602025E0" w:rsidR="002E072B" w:rsidRDefault="00CF4F14">
      <w:pPr>
        <w:pStyle w:val="Default"/>
        <w:spacing w:line="276" w:lineRule="auto"/>
        <w:ind w:right="612"/>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advice on vehicle design is informed and underpinned by the obligations placed on the Northern Ireland Government by the UN Convention on the Rights of People with a Disability (UNCRPD)</w:t>
      </w:r>
      <w:r>
        <w:rPr>
          <w:rStyle w:val="None"/>
          <w:rFonts w:ascii="Arial" w:eastAsia="Arial" w:hAnsi="Arial" w:cs="Arial"/>
          <w:sz w:val="28"/>
          <w:szCs w:val="28"/>
          <w:vertAlign w:val="superscript"/>
        </w:rPr>
        <w:footnoteReference w:id="3"/>
      </w:r>
      <w:r>
        <w:rPr>
          <w:rFonts w:ascii="Arial" w:hAnsi="Arial"/>
          <w:sz w:val="28"/>
          <w:szCs w:val="28"/>
          <w:lang w:val="en-US"/>
        </w:rPr>
        <w:t xml:space="preserve"> as well as policy commitments previously made by</w:t>
      </w:r>
      <w:r w:rsidR="00A640AF">
        <w:rPr>
          <w:rFonts w:ascii="Arial" w:hAnsi="Arial"/>
          <w:sz w:val="28"/>
          <w:szCs w:val="28"/>
          <w:lang w:val="en-US"/>
        </w:rPr>
        <w:t xml:space="preserve"> both </w:t>
      </w:r>
      <w:proofErr w:type="spellStart"/>
      <w:r w:rsidR="00A640AF">
        <w:rPr>
          <w:rFonts w:ascii="Arial" w:hAnsi="Arial"/>
          <w:sz w:val="28"/>
          <w:szCs w:val="28"/>
          <w:lang w:val="en-US"/>
        </w:rPr>
        <w:t>Translink</w:t>
      </w:r>
      <w:proofErr w:type="spellEnd"/>
      <w:r w:rsidR="00A640AF">
        <w:rPr>
          <w:rFonts w:ascii="Arial" w:hAnsi="Arial"/>
          <w:sz w:val="28"/>
          <w:szCs w:val="28"/>
          <w:lang w:val="en-US"/>
        </w:rPr>
        <w:t xml:space="preserve"> and the Department</w:t>
      </w:r>
      <w:r>
        <w:rPr>
          <w:rFonts w:ascii="Arial" w:hAnsi="Arial"/>
          <w:sz w:val="28"/>
          <w:szCs w:val="28"/>
          <w:lang w:val="en-US"/>
        </w:rPr>
        <w:t xml:space="preserve">. </w:t>
      </w:r>
    </w:p>
    <w:p w14:paraId="1271BC75" w14:textId="77777777" w:rsidR="002E072B" w:rsidRDefault="002E072B">
      <w:pPr>
        <w:pStyle w:val="Default"/>
        <w:spacing w:line="276" w:lineRule="auto"/>
        <w:ind w:right="612"/>
        <w:rPr>
          <w:rFonts w:ascii="Arial" w:eastAsia="Arial" w:hAnsi="Arial" w:cs="Arial"/>
          <w:sz w:val="28"/>
          <w:szCs w:val="28"/>
        </w:rPr>
      </w:pPr>
    </w:p>
    <w:p w14:paraId="30579578"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Article 9 of the UNCRPD places the following obligation on signatory states:</w:t>
      </w:r>
    </w:p>
    <w:p w14:paraId="2B0DE294" w14:textId="77777777" w:rsidR="002E072B" w:rsidRDefault="002E072B">
      <w:pPr>
        <w:pStyle w:val="Default"/>
        <w:spacing w:line="276" w:lineRule="auto"/>
        <w:ind w:right="612"/>
        <w:rPr>
          <w:rFonts w:ascii="Arial" w:eastAsia="Arial" w:hAnsi="Arial" w:cs="Arial"/>
          <w:sz w:val="28"/>
          <w:szCs w:val="28"/>
        </w:rPr>
      </w:pPr>
    </w:p>
    <w:p w14:paraId="4EBA1444" w14:textId="77777777" w:rsidR="002E072B" w:rsidRDefault="00CF4F14">
      <w:pPr>
        <w:pStyle w:val="Default"/>
        <w:spacing w:line="276" w:lineRule="auto"/>
        <w:ind w:left="720" w:right="612"/>
        <w:rPr>
          <w:rFonts w:ascii="Arial" w:eastAsia="Arial" w:hAnsi="Arial" w:cs="Arial"/>
          <w:i/>
          <w:iCs/>
          <w:sz w:val="28"/>
          <w:szCs w:val="28"/>
        </w:rPr>
      </w:pPr>
      <w:r>
        <w:rPr>
          <w:rFonts w:ascii="Arial" w:hAnsi="Arial"/>
          <w:i/>
          <w:iCs/>
          <w:sz w:val="28"/>
          <w:szCs w:val="28"/>
        </w:rPr>
        <w:t>“</w:t>
      </w:r>
      <w:r>
        <w:rPr>
          <w:rFonts w:ascii="Arial" w:hAnsi="Arial"/>
          <w:i/>
          <w:iCs/>
          <w:sz w:val="28"/>
          <w:szCs w:val="28"/>
          <w:lang w:val="en-US"/>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Pr>
          <w:rFonts w:ascii="Arial" w:hAnsi="Arial"/>
          <w:i/>
          <w:iCs/>
          <w:sz w:val="28"/>
          <w:szCs w:val="28"/>
        </w:rPr>
        <w:t>”</w:t>
      </w:r>
    </w:p>
    <w:p w14:paraId="53A86000" w14:textId="77777777" w:rsidR="002E072B" w:rsidRDefault="002E072B">
      <w:pPr>
        <w:pStyle w:val="Default"/>
        <w:spacing w:line="276" w:lineRule="auto"/>
        <w:ind w:right="612"/>
        <w:rPr>
          <w:rFonts w:ascii="Arial" w:eastAsia="Arial" w:hAnsi="Arial" w:cs="Arial"/>
          <w:sz w:val="28"/>
          <w:szCs w:val="28"/>
        </w:rPr>
      </w:pPr>
    </w:p>
    <w:p w14:paraId="7D77BE08"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Both the Department and </w:t>
      </w:r>
      <w:proofErr w:type="spellStart"/>
      <w:r>
        <w:rPr>
          <w:rFonts w:ascii="Arial" w:hAnsi="Arial"/>
          <w:sz w:val="28"/>
          <w:szCs w:val="28"/>
          <w:lang w:val="en-US"/>
        </w:rPr>
        <w:t>Translink</w:t>
      </w:r>
      <w:proofErr w:type="spellEnd"/>
      <w:r>
        <w:rPr>
          <w:rFonts w:ascii="Arial" w:hAnsi="Arial"/>
          <w:sz w:val="28"/>
          <w:szCs w:val="28"/>
          <w:lang w:val="en-US"/>
        </w:rPr>
        <w:t xml:space="preserve"> have made broad, positive strategic commitments to accessibility and inclusion which are consistent with the obligations of Article 9 of the UNCRPD. The draft Delivery Plan</w:t>
      </w:r>
      <w:r>
        <w:rPr>
          <w:rStyle w:val="None"/>
          <w:rFonts w:ascii="Arial" w:eastAsia="Arial" w:hAnsi="Arial" w:cs="Arial"/>
          <w:sz w:val="28"/>
          <w:szCs w:val="28"/>
          <w:vertAlign w:val="superscript"/>
        </w:rPr>
        <w:footnoteReference w:id="4"/>
      </w:r>
      <w:r>
        <w:rPr>
          <w:rFonts w:ascii="Arial" w:hAnsi="Arial"/>
          <w:sz w:val="28"/>
          <w:szCs w:val="28"/>
          <w:lang w:val="en-US"/>
        </w:rPr>
        <w:t xml:space="preserve"> for the </w:t>
      </w:r>
      <w:proofErr w:type="spellStart"/>
      <w:r>
        <w:rPr>
          <w:rFonts w:ascii="Arial" w:hAnsi="Arial"/>
          <w:sz w:val="28"/>
          <w:szCs w:val="28"/>
          <w:lang w:val="en-US"/>
        </w:rPr>
        <w:t>Programme</w:t>
      </w:r>
      <w:proofErr w:type="spellEnd"/>
      <w:r>
        <w:rPr>
          <w:rFonts w:ascii="Arial" w:hAnsi="Arial"/>
          <w:sz w:val="28"/>
          <w:szCs w:val="28"/>
          <w:lang w:val="en-US"/>
        </w:rPr>
        <w:t xml:space="preserve"> for Government (</w:t>
      </w:r>
      <w:proofErr w:type="spellStart"/>
      <w:r>
        <w:rPr>
          <w:rFonts w:ascii="Arial" w:hAnsi="Arial"/>
          <w:sz w:val="28"/>
          <w:szCs w:val="28"/>
          <w:lang w:val="en-US"/>
        </w:rPr>
        <w:t>PfG</w:t>
      </w:r>
      <w:proofErr w:type="spellEnd"/>
      <w:r>
        <w:rPr>
          <w:rFonts w:ascii="Arial" w:hAnsi="Arial"/>
          <w:sz w:val="28"/>
          <w:szCs w:val="28"/>
          <w:lang w:val="en-US"/>
        </w:rPr>
        <w:t xml:space="preserve">) relating to Indicators 23, 25 and 47 gave the commitment </w:t>
      </w:r>
      <w:r>
        <w:rPr>
          <w:rFonts w:ascii="Arial" w:hAnsi="Arial"/>
          <w:sz w:val="28"/>
          <w:szCs w:val="28"/>
        </w:rPr>
        <w:t>“</w:t>
      </w:r>
      <w:r>
        <w:rPr>
          <w:rFonts w:ascii="Arial" w:hAnsi="Arial"/>
          <w:sz w:val="28"/>
          <w:szCs w:val="28"/>
          <w:lang w:val="en-US"/>
        </w:rPr>
        <w:t>to have a transport network that is inclusive and accessible to all</w:t>
      </w:r>
      <w:r>
        <w:rPr>
          <w:rFonts w:ascii="Arial" w:hAnsi="Arial"/>
          <w:sz w:val="28"/>
          <w:szCs w:val="28"/>
        </w:rPr>
        <w:t>”</w:t>
      </w:r>
      <w:r>
        <w:rPr>
          <w:rFonts w:ascii="Arial" w:hAnsi="Arial"/>
          <w:sz w:val="28"/>
          <w:szCs w:val="28"/>
          <w:lang w:val="en-US"/>
        </w:rPr>
        <w:t xml:space="preserve">. </w:t>
      </w:r>
      <w:proofErr w:type="spellStart"/>
      <w:r>
        <w:rPr>
          <w:rFonts w:ascii="Arial" w:hAnsi="Arial"/>
          <w:sz w:val="28"/>
          <w:szCs w:val="28"/>
          <w:lang w:val="en-US"/>
        </w:rPr>
        <w:t>Translink</w:t>
      </w:r>
      <w:proofErr w:type="spellEnd"/>
      <w:r>
        <w:rPr>
          <w:rFonts w:ascii="Arial" w:hAnsi="Arial"/>
          <w:sz w:val="28"/>
          <w:szCs w:val="28"/>
          <w:lang w:val="en-US"/>
        </w:rPr>
        <w:t xml:space="preserve"> have made a similar commitment </w:t>
      </w:r>
      <w:r>
        <w:rPr>
          <w:rFonts w:ascii="Arial" w:hAnsi="Arial"/>
          <w:sz w:val="28"/>
          <w:szCs w:val="28"/>
        </w:rPr>
        <w:t>“</w:t>
      </w:r>
      <w:r>
        <w:rPr>
          <w:rFonts w:ascii="Arial" w:hAnsi="Arial"/>
          <w:sz w:val="28"/>
          <w:szCs w:val="28"/>
          <w:lang w:val="en-US"/>
        </w:rPr>
        <w:t>to deliver a transport network in Northern Ireland that is inclusive and accessible to all</w:t>
      </w:r>
      <w:r>
        <w:rPr>
          <w:rStyle w:val="None"/>
          <w:rFonts w:ascii="Arial" w:eastAsia="Arial" w:hAnsi="Arial" w:cs="Arial"/>
          <w:sz w:val="28"/>
          <w:szCs w:val="28"/>
          <w:vertAlign w:val="superscript"/>
        </w:rPr>
        <w:footnoteReference w:id="5"/>
      </w:r>
      <w:r>
        <w:rPr>
          <w:rFonts w:ascii="Arial" w:hAnsi="Arial"/>
          <w:sz w:val="28"/>
          <w:szCs w:val="28"/>
        </w:rPr>
        <w:t>.”</w:t>
      </w:r>
    </w:p>
    <w:p w14:paraId="75C23788" w14:textId="77777777" w:rsidR="002E072B" w:rsidRDefault="002E072B">
      <w:pPr>
        <w:pStyle w:val="Default"/>
        <w:spacing w:line="276" w:lineRule="auto"/>
        <w:ind w:right="612"/>
        <w:rPr>
          <w:rFonts w:ascii="Arial" w:eastAsia="Arial" w:hAnsi="Arial" w:cs="Arial"/>
          <w:sz w:val="28"/>
          <w:szCs w:val="28"/>
        </w:rPr>
      </w:pPr>
    </w:p>
    <w:p w14:paraId="36D95BB6" w14:textId="77777777" w:rsidR="002E072B" w:rsidRDefault="002E072B">
      <w:pPr>
        <w:pStyle w:val="Default"/>
        <w:spacing w:line="276" w:lineRule="auto"/>
        <w:ind w:right="612"/>
        <w:rPr>
          <w:rFonts w:ascii="Arial" w:eastAsia="Arial" w:hAnsi="Arial" w:cs="Arial"/>
          <w:sz w:val="28"/>
          <w:szCs w:val="28"/>
        </w:rPr>
      </w:pPr>
    </w:p>
    <w:p w14:paraId="4BA01FF8" w14:textId="77777777" w:rsidR="002E072B" w:rsidRDefault="002E072B">
      <w:pPr>
        <w:pStyle w:val="Default"/>
        <w:spacing w:line="276" w:lineRule="auto"/>
        <w:ind w:right="612"/>
        <w:rPr>
          <w:rFonts w:ascii="Arial" w:eastAsia="Arial" w:hAnsi="Arial" w:cs="Arial"/>
          <w:sz w:val="28"/>
          <w:szCs w:val="28"/>
        </w:rPr>
      </w:pPr>
    </w:p>
    <w:p w14:paraId="58F7588A"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en-US"/>
        </w:rPr>
        <w:t>Key principles for future vehicle procurement</w:t>
      </w:r>
    </w:p>
    <w:p w14:paraId="240C921B" w14:textId="77777777" w:rsidR="002E072B" w:rsidRDefault="002E072B">
      <w:pPr>
        <w:pStyle w:val="Default"/>
        <w:spacing w:line="276" w:lineRule="auto"/>
        <w:ind w:right="612"/>
        <w:rPr>
          <w:rFonts w:ascii="Arial" w:eastAsia="Arial" w:hAnsi="Arial" w:cs="Arial"/>
          <w:sz w:val="28"/>
          <w:szCs w:val="28"/>
        </w:rPr>
      </w:pPr>
    </w:p>
    <w:p w14:paraId="114DE5D6" w14:textId="77777777" w:rsidR="002E072B" w:rsidRDefault="00CF4F14">
      <w:pPr>
        <w:pStyle w:val="Default"/>
        <w:spacing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recommends that </w:t>
      </w:r>
      <w:proofErr w:type="spellStart"/>
      <w:r>
        <w:rPr>
          <w:rFonts w:ascii="Arial" w:hAnsi="Arial"/>
          <w:sz w:val="28"/>
          <w:szCs w:val="28"/>
          <w:lang w:val="en-US"/>
        </w:rPr>
        <w:t>Translink</w:t>
      </w:r>
      <w:proofErr w:type="spellEnd"/>
      <w:r>
        <w:rPr>
          <w:rFonts w:ascii="Arial" w:hAnsi="Arial"/>
          <w:sz w:val="28"/>
          <w:szCs w:val="28"/>
          <w:lang w:val="en-US"/>
        </w:rPr>
        <w:t xml:space="preserve"> and the Department adopt the following key principles to inform decisions on future bus procurement.</w:t>
      </w:r>
    </w:p>
    <w:p w14:paraId="7476F5EA" w14:textId="77777777" w:rsidR="002E072B" w:rsidRDefault="002E072B">
      <w:pPr>
        <w:pStyle w:val="Default"/>
        <w:spacing w:line="276" w:lineRule="auto"/>
        <w:ind w:right="612"/>
        <w:rPr>
          <w:rFonts w:ascii="Arial" w:eastAsia="Arial" w:hAnsi="Arial" w:cs="Arial"/>
          <w:sz w:val="28"/>
          <w:szCs w:val="28"/>
        </w:rPr>
      </w:pPr>
    </w:p>
    <w:p w14:paraId="12C51489" w14:textId="77777777" w:rsidR="002E072B" w:rsidRDefault="002E072B">
      <w:pPr>
        <w:pStyle w:val="Default"/>
        <w:spacing w:line="276" w:lineRule="auto"/>
        <w:ind w:right="612"/>
        <w:rPr>
          <w:rFonts w:ascii="Arial" w:eastAsia="Arial" w:hAnsi="Arial" w:cs="Arial"/>
          <w:i/>
          <w:iCs/>
          <w:sz w:val="28"/>
          <w:szCs w:val="28"/>
        </w:rPr>
      </w:pPr>
    </w:p>
    <w:p w14:paraId="2DB18F6E" w14:textId="77777777" w:rsidR="002E072B" w:rsidRDefault="00CF4F14">
      <w:pPr>
        <w:pStyle w:val="Default"/>
        <w:spacing w:line="276" w:lineRule="auto"/>
        <w:ind w:right="612"/>
        <w:rPr>
          <w:rFonts w:ascii="Arial" w:eastAsia="Arial" w:hAnsi="Arial" w:cs="Arial"/>
          <w:i/>
          <w:iCs/>
          <w:sz w:val="28"/>
          <w:szCs w:val="28"/>
        </w:rPr>
      </w:pPr>
      <w:r>
        <w:rPr>
          <w:rFonts w:ascii="Arial" w:hAnsi="Arial"/>
          <w:i/>
          <w:iCs/>
          <w:sz w:val="28"/>
          <w:szCs w:val="28"/>
          <w:lang w:val="en-US"/>
        </w:rPr>
        <w:t>1</w:t>
      </w:r>
      <w:r>
        <w:rPr>
          <w:rFonts w:ascii="Arial" w:hAnsi="Arial"/>
          <w:i/>
          <w:iCs/>
          <w:sz w:val="28"/>
          <w:szCs w:val="28"/>
          <w:lang w:val="en-US"/>
        </w:rPr>
        <w:tab/>
        <w:t>Future decisions must be based on inclusive design principles</w:t>
      </w:r>
    </w:p>
    <w:p w14:paraId="0FD849A1" w14:textId="77777777" w:rsidR="002E072B" w:rsidRDefault="002E072B">
      <w:pPr>
        <w:pStyle w:val="Default"/>
        <w:spacing w:line="276" w:lineRule="auto"/>
        <w:ind w:right="612"/>
        <w:rPr>
          <w:rFonts w:ascii="Calibri" w:eastAsia="Calibri" w:hAnsi="Calibri" w:cs="Calibri"/>
        </w:rPr>
      </w:pPr>
    </w:p>
    <w:p w14:paraId="778D50B8" w14:textId="463BDF58"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 xml:space="preserve">If public transport is to be genuinely </w:t>
      </w:r>
      <w:r>
        <w:rPr>
          <w:rFonts w:ascii="Arial" w:hAnsi="Arial"/>
          <w:sz w:val="28"/>
          <w:szCs w:val="28"/>
        </w:rPr>
        <w:t>“</w:t>
      </w:r>
      <w:r>
        <w:rPr>
          <w:rFonts w:ascii="Arial" w:hAnsi="Arial"/>
          <w:sz w:val="28"/>
          <w:szCs w:val="28"/>
          <w:lang w:val="fr-FR"/>
        </w:rPr>
        <w:t>public</w:t>
      </w:r>
      <w:r>
        <w:rPr>
          <w:rFonts w:ascii="Arial" w:hAnsi="Arial"/>
          <w:sz w:val="28"/>
          <w:szCs w:val="28"/>
        </w:rPr>
        <w:t>”</w:t>
      </w:r>
      <w:r w:rsidR="00F44E49">
        <w:rPr>
          <w:rFonts w:ascii="Arial" w:hAnsi="Arial"/>
          <w:sz w:val="28"/>
          <w:szCs w:val="28"/>
          <w:lang w:val="en-US"/>
        </w:rPr>
        <w:t xml:space="preserve"> and meet the</w:t>
      </w:r>
      <w:r>
        <w:rPr>
          <w:rFonts w:ascii="Arial" w:hAnsi="Arial"/>
          <w:sz w:val="28"/>
          <w:szCs w:val="28"/>
          <w:lang w:val="en-US"/>
        </w:rPr>
        <w:t xml:space="preserve"> commitments made by both the Department and </w:t>
      </w:r>
      <w:proofErr w:type="spellStart"/>
      <w:r>
        <w:rPr>
          <w:rFonts w:ascii="Arial" w:hAnsi="Arial"/>
          <w:sz w:val="28"/>
          <w:szCs w:val="28"/>
          <w:lang w:val="en-US"/>
        </w:rPr>
        <w:t>Translink</w:t>
      </w:r>
      <w:proofErr w:type="spellEnd"/>
      <w:r>
        <w:rPr>
          <w:rFonts w:ascii="Arial" w:hAnsi="Arial"/>
          <w:sz w:val="28"/>
          <w:szCs w:val="28"/>
          <w:lang w:val="en-US"/>
        </w:rPr>
        <w:t>, inclusive design must be the guiding principle for future ve</w:t>
      </w:r>
      <w:r w:rsidR="00F44E49">
        <w:rPr>
          <w:rFonts w:ascii="Arial" w:hAnsi="Arial"/>
          <w:sz w:val="28"/>
          <w:szCs w:val="28"/>
          <w:lang w:val="en-US"/>
        </w:rPr>
        <w:t xml:space="preserve">hicle procurement. </w:t>
      </w:r>
      <w:proofErr w:type="spellStart"/>
      <w:r w:rsidR="00F44E49">
        <w:rPr>
          <w:rFonts w:ascii="Arial" w:hAnsi="Arial"/>
          <w:sz w:val="28"/>
          <w:szCs w:val="28"/>
          <w:lang w:val="en-US"/>
        </w:rPr>
        <w:t>Imtac</w:t>
      </w:r>
      <w:proofErr w:type="spellEnd"/>
      <w:r>
        <w:rPr>
          <w:rFonts w:ascii="Arial" w:hAnsi="Arial"/>
          <w:sz w:val="28"/>
          <w:szCs w:val="28"/>
          <w:lang w:val="en-US"/>
        </w:rPr>
        <w:t xml:space="preserve"> recommends that the primary</w:t>
      </w:r>
      <w:r w:rsidR="00F44E49">
        <w:rPr>
          <w:rFonts w:ascii="Arial" w:hAnsi="Arial"/>
          <w:sz w:val="28"/>
          <w:szCs w:val="28"/>
          <w:lang w:val="en-US"/>
        </w:rPr>
        <w:t xml:space="preserve"> consideration underpinning </w:t>
      </w:r>
      <w:r>
        <w:rPr>
          <w:rFonts w:ascii="Arial" w:hAnsi="Arial"/>
          <w:sz w:val="28"/>
          <w:szCs w:val="28"/>
          <w:lang w:val="en-US"/>
        </w:rPr>
        <w:t>future vehicle purchases is that they are accessible, and usable, by as many people as possible. Inclusive design means designing for people of all ages (both young people and older people), both disabled people and non-disabled people and people with depend</w:t>
      </w:r>
      <w:r w:rsidR="00F44E49">
        <w:rPr>
          <w:rFonts w:ascii="Arial" w:hAnsi="Arial"/>
          <w:sz w:val="28"/>
          <w:szCs w:val="28"/>
          <w:lang w:val="en-US"/>
        </w:rPr>
        <w:t xml:space="preserve">ents including </w:t>
      </w:r>
      <w:proofErr w:type="spellStart"/>
      <w:r w:rsidR="00F44E49">
        <w:rPr>
          <w:rFonts w:ascii="Arial" w:hAnsi="Arial"/>
          <w:sz w:val="28"/>
          <w:szCs w:val="28"/>
          <w:lang w:val="en-US"/>
        </w:rPr>
        <w:t>carers</w:t>
      </w:r>
      <w:proofErr w:type="spellEnd"/>
      <w:r w:rsidR="00F44E49">
        <w:rPr>
          <w:rFonts w:ascii="Arial" w:hAnsi="Arial"/>
          <w:sz w:val="28"/>
          <w:szCs w:val="28"/>
          <w:lang w:val="en-US"/>
        </w:rPr>
        <w:t xml:space="preserve"> and those</w:t>
      </w:r>
      <w:r>
        <w:rPr>
          <w:rFonts w:ascii="Arial" w:hAnsi="Arial"/>
          <w:sz w:val="28"/>
          <w:szCs w:val="28"/>
          <w:lang w:val="en-US"/>
        </w:rPr>
        <w:t xml:space="preserve"> with babies and toddlers. </w:t>
      </w:r>
      <w:proofErr w:type="spellStart"/>
      <w:r>
        <w:rPr>
          <w:rFonts w:ascii="Arial" w:hAnsi="Arial"/>
          <w:sz w:val="28"/>
          <w:szCs w:val="28"/>
          <w:lang w:val="en-US"/>
        </w:rPr>
        <w:t>Imtac</w:t>
      </w:r>
      <w:proofErr w:type="spellEnd"/>
      <w:r>
        <w:rPr>
          <w:rFonts w:ascii="Arial" w:hAnsi="Arial"/>
          <w:sz w:val="28"/>
          <w:szCs w:val="28"/>
          <w:lang w:val="en-US"/>
        </w:rPr>
        <w:t xml:space="preserve"> believes this can be achieved through implementation of the following measures.</w:t>
      </w:r>
    </w:p>
    <w:p w14:paraId="035E9BA2" w14:textId="77777777" w:rsidR="002E072B" w:rsidRDefault="00CF4F14">
      <w:pPr>
        <w:pStyle w:val="Default"/>
        <w:spacing w:line="276" w:lineRule="auto"/>
        <w:ind w:right="612"/>
        <w:rPr>
          <w:rFonts w:ascii="Arial" w:eastAsia="Arial" w:hAnsi="Arial" w:cs="Arial"/>
          <w:i/>
          <w:iCs/>
          <w:sz w:val="28"/>
          <w:szCs w:val="28"/>
        </w:rPr>
      </w:pPr>
      <w:r>
        <w:rPr>
          <w:rFonts w:ascii="Arial" w:hAnsi="Arial"/>
          <w:i/>
          <w:iCs/>
          <w:sz w:val="28"/>
          <w:szCs w:val="28"/>
          <w:lang w:val="en-US"/>
        </w:rPr>
        <w:t>2</w:t>
      </w:r>
      <w:r>
        <w:rPr>
          <w:rFonts w:ascii="Arial" w:hAnsi="Arial"/>
          <w:i/>
          <w:iCs/>
          <w:sz w:val="28"/>
          <w:szCs w:val="28"/>
          <w:lang w:val="en-US"/>
        </w:rPr>
        <w:tab/>
        <w:t>Vehicles must be step free</w:t>
      </w:r>
    </w:p>
    <w:p w14:paraId="5F8541D5" w14:textId="77777777" w:rsidR="002E072B" w:rsidRDefault="002E072B">
      <w:pPr>
        <w:pStyle w:val="Default"/>
        <w:spacing w:line="276" w:lineRule="auto"/>
        <w:ind w:right="612"/>
        <w:rPr>
          <w:rFonts w:ascii="Arial" w:eastAsia="Arial" w:hAnsi="Arial" w:cs="Arial"/>
          <w:sz w:val="28"/>
          <w:szCs w:val="28"/>
        </w:rPr>
      </w:pPr>
    </w:p>
    <w:p w14:paraId="163B7A1F"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Steps are the most basic physical barrier that routinely excludes disabled people, older people and others from transport and other services and the wider built environment. In the future vehicle procurement must ensure that steps are removed from buses.</w:t>
      </w:r>
    </w:p>
    <w:p w14:paraId="02C8C6C4" w14:textId="77777777" w:rsidR="002E072B" w:rsidRDefault="002E072B">
      <w:pPr>
        <w:pStyle w:val="Default"/>
        <w:spacing w:line="276" w:lineRule="auto"/>
        <w:ind w:right="612"/>
        <w:rPr>
          <w:rFonts w:ascii="Arial" w:eastAsia="Arial" w:hAnsi="Arial" w:cs="Arial"/>
          <w:sz w:val="28"/>
          <w:szCs w:val="28"/>
        </w:rPr>
      </w:pPr>
    </w:p>
    <w:p w14:paraId="6B7DF5F6" w14:textId="7ACCA77F" w:rsidR="002E072B" w:rsidRDefault="00F44E49">
      <w:pPr>
        <w:pStyle w:val="Default"/>
        <w:spacing w:line="276" w:lineRule="auto"/>
        <w:ind w:right="612"/>
        <w:rPr>
          <w:rFonts w:ascii="Arial" w:eastAsia="Arial" w:hAnsi="Arial" w:cs="Arial"/>
          <w:sz w:val="28"/>
          <w:szCs w:val="28"/>
        </w:rPr>
      </w:pPr>
      <w:r>
        <w:rPr>
          <w:rFonts w:ascii="Arial" w:hAnsi="Arial"/>
          <w:sz w:val="28"/>
          <w:szCs w:val="28"/>
          <w:lang w:val="en-US"/>
        </w:rPr>
        <w:t xml:space="preserve">From </w:t>
      </w:r>
      <w:proofErr w:type="spellStart"/>
      <w:r>
        <w:rPr>
          <w:rFonts w:ascii="Arial" w:hAnsi="Arial"/>
          <w:sz w:val="28"/>
          <w:szCs w:val="28"/>
          <w:lang w:val="en-US"/>
        </w:rPr>
        <w:t>Imtac’</w:t>
      </w:r>
      <w:r w:rsidR="00CF4F14">
        <w:rPr>
          <w:rFonts w:ascii="Arial" w:hAnsi="Arial"/>
          <w:sz w:val="28"/>
          <w:szCs w:val="28"/>
          <w:lang w:val="en-US"/>
        </w:rPr>
        <w:t>s</w:t>
      </w:r>
      <w:proofErr w:type="spellEnd"/>
      <w:r w:rsidR="00CF4F14">
        <w:rPr>
          <w:rFonts w:ascii="Arial" w:hAnsi="Arial"/>
          <w:sz w:val="28"/>
          <w:szCs w:val="28"/>
          <w:lang w:val="en-US"/>
        </w:rPr>
        <w:t xml:space="preserve"> perspective this means that all vehicles purchased in the future must contain only one step at the entrance to the vehicle after which there should be a low-floor section without further steps. A ramp at the entrance to the vehicle provides a step-free aid to boarding and alighting. The Committee also promotes the use of bus boarding </w:t>
      </w:r>
      <w:proofErr w:type="spellStart"/>
      <w:r w:rsidR="00CF4F14">
        <w:rPr>
          <w:rFonts w:ascii="Arial" w:hAnsi="Arial"/>
          <w:sz w:val="28"/>
          <w:szCs w:val="28"/>
          <w:lang w:val="en-US"/>
        </w:rPr>
        <w:t>kerbs</w:t>
      </w:r>
      <w:proofErr w:type="spellEnd"/>
      <w:r w:rsidR="00CF4F14">
        <w:rPr>
          <w:rFonts w:ascii="Arial" w:hAnsi="Arial"/>
          <w:sz w:val="28"/>
          <w:szCs w:val="28"/>
          <w:lang w:val="en-US"/>
        </w:rPr>
        <w:t xml:space="preserve"> at bus stops and standings, which significantly reduce the step height when boarding and alighting.</w:t>
      </w:r>
    </w:p>
    <w:p w14:paraId="5A51D761" w14:textId="77777777" w:rsidR="002E072B" w:rsidRDefault="002E072B">
      <w:pPr>
        <w:pStyle w:val="Default"/>
        <w:spacing w:line="276" w:lineRule="auto"/>
        <w:ind w:right="612"/>
        <w:rPr>
          <w:rFonts w:ascii="Arial" w:eastAsia="Arial" w:hAnsi="Arial" w:cs="Arial"/>
          <w:sz w:val="28"/>
          <w:szCs w:val="28"/>
        </w:rPr>
      </w:pPr>
    </w:p>
    <w:p w14:paraId="10C07C22"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Currently </w:t>
      </w:r>
      <w:proofErr w:type="spellStart"/>
      <w:r>
        <w:rPr>
          <w:rFonts w:ascii="Arial" w:hAnsi="Arial"/>
          <w:sz w:val="28"/>
          <w:szCs w:val="28"/>
          <w:lang w:val="en-US"/>
        </w:rPr>
        <w:t>Translink</w:t>
      </w:r>
      <w:proofErr w:type="spellEnd"/>
      <w:r>
        <w:rPr>
          <w:rFonts w:ascii="Arial" w:hAnsi="Arial"/>
          <w:sz w:val="28"/>
          <w:szCs w:val="28"/>
          <w:lang w:val="en-US"/>
        </w:rPr>
        <w:t xml:space="preserve"> operates a significant number of high-floor single deck coaches with a number steps at the entrance and within the interior of the vehicle. The design of these coaches makes it difficult or impossible for some disabled people, older people and others to use these services. Stepped access to vehicles is incompatible with inclusive </w:t>
      </w:r>
      <w:r>
        <w:rPr>
          <w:rFonts w:ascii="Arial" w:hAnsi="Arial"/>
          <w:sz w:val="28"/>
          <w:szCs w:val="28"/>
          <w:lang w:val="en-US"/>
        </w:rPr>
        <w:lastRenderedPageBreak/>
        <w:t xml:space="preserve">design principles and the continued future use of this type of vehicle will make it impossible for </w:t>
      </w:r>
      <w:proofErr w:type="spellStart"/>
      <w:r>
        <w:rPr>
          <w:rFonts w:ascii="Arial" w:hAnsi="Arial"/>
          <w:sz w:val="28"/>
          <w:szCs w:val="28"/>
          <w:lang w:val="en-US"/>
        </w:rPr>
        <w:t>Translink</w:t>
      </w:r>
      <w:proofErr w:type="spellEnd"/>
      <w:r>
        <w:rPr>
          <w:rFonts w:ascii="Arial" w:hAnsi="Arial"/>
          <w:sz w:val="28"/>
          <w:szCs w:val="28"/>
          <w:lang w:val="en-US"/>
        </w:rPr>
        <w:t xml:space="preserve"> and the Department to meet its published commitments. More importantly the continued use of this type of vehicle will mean that disabled people will continue to be denied equal access to public transport compared with others in our society.</w:t>
      </w:r>
    </w:p>
    <w:p w14:paraId="4366DA4D" w14:textId="77777777" w:rsidR="002E072B" w:rsidRDefault="002E072B">
      <w:pPr>
        <w:pStyle w:val="Default"/>
        <w:spacing w:line="276" w:lineRule="auto"/>
        <w:ind w:right="612"/>
        <w:rPr>
          <w:rFonts w:ascii="Arial" w:eastAsia="Arial" w:hAnsi="Arial" w:cs="Arial"/>
          <w:sz w:val="28"/>
          <w:szCs w:val="28"/>
        </w:rPr>
      </w:pPr>
    </w:p>
    <w:p w14:paraId="5BD18D6B" w14:textId="77777777" w:rsidR="002E072B" w:rsidRDefault="00CF4F14">
      <w:pPr>
        <w:pStyle w:val="Default"/>
        <w:spacing w:line="276" w:lineRule="auto"/>
        <w:ind w:left="720" w:right="612" w:hanging="720"/>
        <w:rPr>
          <w:rFonts w:ascii="Arial" w:eastAsia="Arial" w:hAnsi="Arial" w:cs="Arial"/>
          <w:i/>
          <w:iCs/>
          <w:sz w:val="28"/>
          <w:szCs w:val="28"/>
        </w:rPr>
      </w:pPr>
      <w:r>
        <w:rPr>
          <w:rFonts w:ascii="Arial" w:hAnsi="Arial"/>
          <w:i/>
          <w:iCs/>
          <w:sz w:val="28"/>
          <w:szCs w:val="28"/>
          <w:lang w:val="en-US"/>
        </w:rPr>
        <w:t>3</w:t>
      </w:r>
      <w:r>
        <w:rPr>
          <w:rFonts w:ascii="Arial" w:hAnsi="Arial"/>
          <w:i/>
          <w:iCs/>
          <w:sz w:val="28"/>
          <w:szCs w:val="28"/>
          <w:lang w:val="en-US"/>
        </w:rPr>
        <w:tab/>
        <w:t>All vehicles must have dedicated priority space for wheelchair/scooter users</w:t>
      </w:r>
    </w:p>
    <w:p w14:paraId="112B2CB9" w14:textId="77777777" w:rsidR="002E072B" w:rsidRDefault="002E072B">
      <w:pPr>
        <w:pStyle w:val="Default"/>
        <w:spacing w:line="276" w:lineRule="auto"/>
        <w:ind w:right="612"/>
        <w:rPr>
          <w:rFonts w:ascii="Arial" w:eastAsia="Arial" w:hAnsi="Arial" w:cs="Arial"/>
          <w:i/>
          <w:iCs/>
          <w:sz w:val="28"/>
          <w:szCs w:val="28"/>
        </w:rPr>
      </w:pPr>
    </w:p>
    <w:p w14:paraId="405F696F" w14:textId="2799C526"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In line with Article 9 of the UNCRPD </w:t>
      </w:r>
      <w:proofErr w:type="spellStart"/>
      <w:r>
        <w:rPr>
          <w:rFonts w:ascii="Arial" w:hAnsi="Arial"/>
          <w:sz w:val="28"/>
          <w:szCs w:val="28"/>
          <w:lang w:val="en-US"/>
        </w:rPr>
        <w:t>Imtac</w:t>
      </w:r>
      <w:proofErr w:type="spellEnd"/>
      <w:r>
        <w:rPr>
          <w:rFonts w:ascii="Arial" w:hAnsi="Arial"/>
          <w:sz w:val="28"/>
          <w:szCs w:val="28"/>
          <w:lang w:val="en-US"/>
        </w:rPr>
        <w:t xml:space="preserve"> believes </w:t>
      </w:r>
      <w:r w:rsidR="00F44E49">
        <w:rPr>
          <w:rFonts w:ascii="Arial" w:hAnsi="Arial"/>
          <w:sz w:val="28"/>
          <w:szCs w:val="28"/>
          <w:lang w:val="en-US"/>
        </w:rPr>
        <w:t xml:space="preserve">that </w:t>
      </w:r>
      <w:r>
        <w:rPr>
          <w:rFonts w:ascii="Arial" w:hAnsi="Arial"/>
          <w:sz w:val="28"/>
          <w:szCs w:val="28"/>
          <w:lang w:val="en-US"/>
        </w:rPr>
        <w:t>wheelchair</w:t>
      </w:r>
      <w:r>
        <w:rPr>
          <w:rStyle w:val="None"/>
          <w:rFonts w:ascii="Arial" w:eastAsia="Arial" w:hAnsi="Arial" w:cs="Arial"/>
          <w:sz w:val="28"/>
          <w:szCs w:val="28"/>
          <w:vertAlign w:val="superscript"/>
        </w:rPr>
        <w:footnoteReference w:id="6"/>
      </w:r>
      <w:r>
        <w:rPr>
          <w:rFonts w:ascii="Arial" w:hAnsi="Arial"/>
          <w:sz w:val="28"/>
          <w:szCs w:val="28"/>
          <w:lang w:val="en-US"/>
        </w:rPr>
        <w:t xml:space="preserve"> and scooter</w:t>
      </w:r>
      <w:r>
        <w:rPr>
          <w:rStyle w:val="None"/>
          <w:rFonts w:ascii="Arial" w:eastAsia="Arial" w:hAnsi="Arial" w:cs="Arial"/>
          <w:sz w:val="28"/>
          <w:szCs w:val="28"/>
          <w:vertAlign w:val="superscript"/>
        </w:rPr>
        <w:footnoteReference w:id="7"/>
      </w:r>
      <w:r>
        <w:rPr>
          <w:rFonts w:ascii="Arial" w:hAnsi="Arial"/>
          <w:sz w:val="28"/>
          <w:szCs w:val="28"/>
          <w:lang w:val="en-US"/>
        </w:rPr>
        <w:t xml:space="preserve"> users have the right to travel on an equal basis with other passengers. To enable spontaneous travel, vehicles must have a priority space for the use of wheelchair users when required. Currently whilst all low-floor buses have a priority wheelchair user space, single and double-d</w:t>
      </w:r>
      <w:r w:rsidR="00F44E49">
        <w:rPr>
          <w:rFonts w:ascii="Arial" w:hAnsi="Arial"/>
          <w:sz w:val="28"/>
          <w:szCs w:val="28"/>
          <w:lang w:val="en-US"/>
        </w:rPr>
        <w:t xml:space="preserve">eck coaches have seating in this </w:t>
      </w:r>
      <w:r>
        <w:rPr>
          <w:rFonts w:ascii="Arial" w:hAnsi="Arial"/>
          <w:sz w:val="28"/>
          <w:szCs w:val="28"/>
          <w:lang w:val="en-US"/>
        </w:rPr>
        <w:t xml:space="preserve">space that must be removed before a wheelchair user can use it. It is </w:t>
      </w:r>
      <w:proofErr w:type="spellStart"/>
      <w:r>
        <w:rPr>
          <w:rFonts w:ascii="Arial" w:hAnsi="Arial"/>
          <w:sz w:val="28"/>
          <w:szCs w:val="28"/>
          <w:lang w:val="en-US"/>
        </w:rPr>
        <w:t>Translink</w:t>
      </w:r>
      <w:proofErr w:type="spellEnd"/>
      <w:r>
        <w:rPr>
          <w:rFonts w:ascii="Arial" w:hAnsi="Arial"/>
          <w:sz w:val="28"/>
          <w:szCs w:val="28"/>
          <w:lang w:val="en-US"/>
        </w:rPr>
        <w:t xml:space="preserve"> policy that </w:t>
      </w:r>
      <w:proofErr w:type="gramStart"/>
      <w:r>
        <w:rPr>
          <w:rFonts w:ascii="Arial" w:hAnsi="Arial"/>
          <w:sz w:val="28"/>
          <w:szCs w:val="28"/>
          <w:lang w:val="en-US"/>
        </w:rPr>
        <w:t>wheelchair  and</w:t>
      </w:r>
      <w:proofErr w:type="gramEnd"/>
      <w:r>
        <w:rPr>
          <w:rFonts w:ascii="Arial" w:hAnsi="Arial"/>
          <w:sz w:val="28"/>
          <w:szCs w:val="28"/>
          <w:lang w:val="en-US"/>
        </w:rPr>
        <w:t xml:space="preserve"> scooter users must give notice 24 hours in advance to use services where these vehicles operate. In addition the space required to deploy passenger lifts safely on single deck coaches makes their use impossible in many locations, limiting and restricting the locations where wheelchair and scooter</w:t>
      </w:r>
      <w:r w:rsidR="00F44E49">
        <w:rPr>
          <w:rFonts w:ascii="Arial" w:hAnsi="Arial"/>
          <w:sz w:val="28"/>
          <w:szCs w:val="28"/>
          <w:lang w:val="en-US"/>
        </w:rPr>
        <w:t xml:space="preserve"> users can access these vehicles</w:t>
      </w:r>
      <w:r>
        <w:rPr>
          <w:rFonts w:ascii="Arial" w:hAnsi="Arial"/>
          <w:sz w:val="28"/>
          <w:szCs w:val="28"/>
          <w:lang w:val="en-US"/>
        </w:rPr>
        <w:t xml:space="preserve"> compared with other passengers.</w:t>
      </w:r>
    </w:p>
    <w:p w14:paraId="275C91F4" w14:textId="77777777" w:rsidR="002E072B" w:rsidRDefault="002E072B">
      <w:pPr>
        <w:pStyle w:val="Default"/>
        <w:spacing w:line="276" w:lineRule="auto"/>
        <w:ind w:right="612"/>
        <w:rPr>
          <w:rFonts w:ascii="Arial" w:eastAsia="Arial" w:hAnsi="Arial" w:cs="Arial"/>
          <w:sz w:val="28"/>
          <w:szCs w:val="28"/>
        </w:rPr>
      </w:pPr>
    </w:p>
    <w:p w14:paraId="2558142F" w14:textId="4011D955" w:rsidR="002E072B" w:rsidRDefault="00CF4F14">
      <w:pPr>
        <w:pStyle w:val="Default"/>
        <w:spacing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has been clear in its previous advice provided to</w:t>
      </w:r>
      <w:r w:rsidR="00F44E49">
        <w:rPr>
          <w:rFonts w:ascii="Arial" w:hAnsi="Arial"/>
          <w:sz w:val="28"/>
          <w:szCs w:val="28"/>
          <w:lang w:val="en-US"/>
        </w:rPr>
        <w:t xml:space="preserve"> </w:t>
      </w:r>
      <w:proofErr w:type="spellStart"/>
      <w:r w:rsidR="00F44E49">
        <w:rPr>
          <w:rFonts w:ascii="Arial" w:hAnsi="Arial"/>
          <w:sz w:val="28"/>
          <w:szCs w:val="28"/>
          <w:lang w:val="en-US"/>
        </w:rPr>
        <w:t>Translink</w:t>
      </w:r>
      <w:proofErr w:type="spellEnd"/>
      <w:r w:rsidR="00F44E49">
        <w:rPr>
          <w:rFonts w:ascii="Arial" w:hAnsi="Arial"/>
          <w:sz w:val="28"/>
          <w:szCs w:val="28"/>
          <w:lang w:val="en-US"/>
        </w:rPr>
        <w:t xml:space="preserve"> and the Department </w:t>
      </w:r>
      <w:r>
        <w:rPr>
          <w:rFonts w:ascii="Arial" w:hAnsi="Arial"/>
          <w:sz w:val="28"/>
          <w:szCs w:val="28"/>
          <w:lang w:val="en-US"/>
        </w:rPr>
        <w:t>that the requirement for disabled people to give notice to use public transport is unaccept</w:t>
      </w:r>
      <w:r w:rsidR="00F44E49">
        <w:rPr>
          <w:rFonts w:ascii="Arial" w:hAnsi="Arial"/>
          <w:sz w:val="28"/>
          <w:szCs w:val="28"/>
          <w:lang w:val="en-US"/>
        </w:rPr>
        <w:t>able and must end. It</w:t>
      </w:r>
      <w:r>
        <w:rPr>
          <w:rFonts w:ascii="Arial" w:hAnsi="Arial"/>
          <w:sz w:val="28"/>
          <w:szCs w:val="28"/>
          <w:lang w:val="en-US"/>
        </w:rPr>
        <w:t xml:space="preserve"> recommends that in future all vehicles purchased must provide a separate priority space for wheelchair and scooter users. To emphasize the purpose of the space, and to reduce conflict with other passengers, </w:t>
      </w:r>
      <w:proofErr w:type="spellStart"/>
      <w:r>
        <w:rPr>
          <w:rFonts w:ascii="Arial" w:hAnsi="Arial"/>
          <w:sz w:val="28"/>
          <w:szCs w:val="28"/>
          <w:lang w:val="en-US"/>
        </w:rPr>
        <w:t>Imtac</w:t>
      </w:r>
      <w:proofErr w:type="spellEnd"/>
      <w:r>
        <w:rPr>
          <w:rFonts w:ascii="Arial" w:hAnsi="Arial"/>
          <w:sz w:val="28"/>
          <w:szCs w:val="28"/>
          <w:lang w:val="en-US"/>
        </w:rPr>
        <w:t xml:space="preserve"> suggests </w:t>
      </w:r>
      <w:r w:rsidR="00F44E49">
        <w:rPr>
          <w:rFonts w:ascii="Arial" w:hAnsi="Arial"/>
          <w:sz w:val="28"/>
          <w:szCs w:val="28"/>
          <w:lang w:val="en-US"/>
        </w:rPr>
        <w:t xml:space="preserve">that </w:t>
      </w:r>
      <w:r>
        <w:rPr>
          <w:rFonts w:ascii="Arial" w:hAnsi="Arial"/>
          <w:sz w:val="28"/>
          <w:szCs w:val="28"/>
          <w:lang w:val="en-US"/>
        </w:rPr>
        <w:t>the floor area within this space includes a wheelchair user symbol. Further discussion is required to agree a consistent design of the designated wheelchair user</w:t>
      </w:r>
      <w:r>
        <w:rPr>
          <w:rFonts w:ascii="Arial" w:hAnsi="Arial"/>
          <w:sz w:val="28"/>
          <w:szCs w:val="28"/>
        </w:rPr>
        <w:t>’</w:t>
      </w:r>
      <w:r>
        <w:rPr>
          <w:rFonts w:ascii="Arial" w:hAnsi="Arial"/>
          <w:sz w:val="28"/>
          <w:szCs w:val="28"/>
          <w:lang w:val="en-US"/>
        </w:rPr>
        <w:t xml:space="preserve">s space including the type and positioning of handrails in the area. </w:t>
      </w:r>
      <w:proofErr w:type="gramStart"/>
      <w:r>
        <w:rPr>
          <w:rFonts w:ascii="Arial" w:hAnsi="Arial"/>
          <w:sz w:val="28"/>
          <w:szCs w:val="28"/>
          <w:lang w:val="en-US"/>
        </w:rPr>
        <w:t xml:space="preserve">However the agreed design must </w:t>
      </w:r>
      <w:proofErr w:type="spellStart"/>
      <w:r>
        <w:rPr>
          <w:rFonts w:ascii="Arial" w:hAnsi="Arial"/>
          <w:sz w:val="28"/>
          <w:szCs w:val="28"/>
          <w:lang w:val="en-US"/>
        </w:rPr>
        <w:t>maximise</w:t>
      </w:r>
      <w:proofErr w:type="spellEnd"/>
      <w:r>
        <w:rPr>
          <w:rFonts w:ascii="Arial" w:hAnsi="Arial"/>
          <w:sz w:val="28"/>
          <w:szCs w:val="28"/>
          <w:lang w:val="en-US"/>
        </w:rPr>
        <w:t xml:space="preserve"> the dimensions of the space (within regulatory requirements) to ensure ease of access for wheelchair and scooter users</w:t>
      </w:r>
      <w:r>
        <w:rPr>
          <w:rFonts w:ascii="Arial" w:hAnsi="Arial"/>
          <w:sz w:val="28"/>
          <w:szCs w:val="28"/>
        </w:rPr>
        <w:t>.</w:t>
      </w:r>
      <w:proofErr w:type="gramEnd"/>
    </w:p>
    <w:p w14:paraId="3F0B210C" w14:textId="77777777" w:rsidR="002E072B" w:rsidRDefault="002E072B">
      <w:pPr>
        <w:pStyle w:val="Default"/>
        <w:spacing w:line="276" w:lineRule="auto"/>
        <w:ind w:right="612"/>
        <w:rPr>
          <w:rFonts w:ascii="Arial" w:eastAsia="Arial" w:hAnsi="Arial" w:cs="Arial"/>
          <w:sz w:val="28"/>
          <w:szCs w:val="28"/>
        </w:rPr>
      </w:pPr>
    </w:p>
    <w:p w14:paraId="28FF9843"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Given the access restrictions of single deck coaches the Committee believes that only low-floor vehicles can provide the level of access required to enable wheelchair and scooter users to travel by public transport on an equal basis with other passengers.</w:t>
      </w:r>
    </w:p>
    <w:p w14:paraId="70810014" w14:textId="77777777" w:rsidR="002E072B" w:rsidRDefault="002E072B">
      <w:pPr>
        <w:pStyle w:val="Default"/>
        <w:spacing w:line="276" w:lineRule="auto"/>
        <w:ind w:right="612"/>
        <w:rPr>
          <w:rFonts w:ascii="Arial" w:eastAsia="Arial" w:hAnsi="Arial" w:cs="Arial"/>
          <w:sz w:val="28"/>
          <w:szCs w:val="28"/>
        </w:rPr>
      </w:pPr>
    </w:p>
    <w:p w14:paraId="1FECF2E2" w14:textId="77777777" w:rsidR="002E072B" w:rsidRDefault="00CF4F14">
      <w:pPr>
        <w:pStyle w:val="Default"/>
        <w:spacing w:line="276" w:lineRule="auto"/>
        <w:ind w:left="720" w:right="612" w:hanging="720"/>
        <w:rPr>
          <w:rFonts w:ascii="Arial" w:eastAsia="Arial" w:hAnsi="Arial" w:cs="Arial"/>
          <w:i/>
          <w:iCs/>
          <w:sz w:val="28"/>
          <w:szCs w:val="28"/>
        </w:rPr>
      </w:pPr>
      <w:r>
        <w:rPr>
          <w:rFonts w:ascii="Arial" w:hAnsi="Arial"/>
          <w:i/>
          <w:iCs/>
          <w:sz w:val="28"/>
          <w:szCs w:val="28"/>
          <w:lang w:val="en-US"/>
        </w:rPr>
        <w:t>4</w:t>
      </w:r>
      <w:r>
        <w:rPr>
          <w:rFonts w:ascii="Arial" w:hAnsi="Arial"/>
          <w:i/>
          <w:iCs/>
          <w:sz w:val="28"/>
          <w:szCs w:val="28"/>
          <w:lang w:val="en-US"/>
        </w:rPr>
        <w:tab/>
        <w:t xml:space="preserve">All vehicles must provide additional flexible space for other passengers </w:t>
      </w:r>
    </w:p>
    <w:p w14:paraId="602E8611" w14:textId="77777777" w:rsidR="002E072B" w:rsidRDefault="002E072B">
      <w:pPr>
        <w:pStyle w:val="Default"/>
        <w:spacing w:line="276" w:lineRule="auto"/>
        <w:ind w:left="720" w:right="612" w:hanging="720"/>
        <w:rPr>
          <w:rFonts w:ascii="Arial" w:eastAsia="Arial" w:hAnsi="Arial" w:cs="Arial"/>
          <w:i/>
          <w:iCs/>
          <w:sz w:val="28"/>
          <w:szCs w:val="28"/>
        </w:rPr>
      </w:pPr>
    </w:p>
    <w:p w14:paraId="73DA1C54" w14:textId="2FFE3E95"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There are many other passengers that also require additional space on board vehicles. These include passengers w</w:t>
      </w:r>
      <w:r w:rsidR="009E1097">
        <w:rPr>
          <w:rFonts w:ascii="Arial" w:hAnsi="Arial"/>
          <w:sz w:val="28"/>
          <w:szCs w:val="28"/>
          <w:lang w:val="en-US"/>
        </w:rPr>
        <w:t xml:space="preserve">ith assistance dogs, </w:t>
      </w:r>
      <w:r>
        <w:rPr>
          <w:rFonts w:ascii="Arial" w:hAnsi="Arial"/>
          <w:sz w:val="28"/>
          <w:szCs w:val="28"/>
          <w:lang w:val="en-US"/>
        </w:rPr>
        <w:t>bulky mobility equipment such as a rollator, a buggy or a pram and bulky items and luggage. Whilst some of these passengers may use the priority wheelchair users space when it is not required by a wheelchair or scooter user it is essential that vehicles contain another flexible space that</w:t>
      </w:r>
      <w:r w:rsidR="009E1097">
        <w:rPr>
          <w:rFonts w:ascii="Arial" w:hAnsi="Arial"/>
          <w:sz w:val="28"/>
          <w:szCs w:val="28"/>
          <w:lang w:val="en-US"/>
        </w:rPr>
        <w:t xml:space="preserve"> can be used by them</w:t>
      </w:r>
      <w:r>
        <w:rPr>
          <w:rFonts w:ascii="Arial" w:hAnsi="Arial"/>
          <w:sz w:val="28"/>
          <w:szCs w:val="28"/>
          <w:lang w:val="en-US"/>
        </w:rPr>
        <w:t xml:space="preserve"> when a wheelchair or scooter user is travelling. The provision of this additional flexible space is consistent with inclusive design principles. The provision of </w:t>
      </w:r>
      <w:r w:rsidR="009E1097">
        <w:rPr>
          <w:rFonts w:ascii="Arial" w:hAnsi="Arial"/>
          <w:sz w:val="28"/>
          <w:szCs w:val="28"/>
          <w:lang w:val="en-US"/>
        </w:rPr>
        <w:t xml:space="preserve">additional </w:t>
      </w:r>
      <w:r>
        <w:rPr>
          <w:rFonts w:ascii="Arial" w:hAnsi="Arial"/>
          <w:sz w:val="28"/>
          <w:szCs w:val="28"/>
          <w:lang w:val="en-US"/>
        </w:rPr>
        <w:t xml:space="preserve">flexible space reduces </w:t>
      </w:r>
      <w:r w:rsidR="009E1097">
        <w:rPr>
          <w:rFonts w:ascii="Arial" w:hAnsi="Arial"/>
          <w:sz w:val="28"/>
          <w:szCs w:val="28"/>
          <w:lang w:val="en-US"/>
        </w:rPr>
        <w:t xml:space="preserve">the </w:t>
      </w:r>
      <w:r>
        <w:rPr>
          <w:rFonts w:ascii="Arial" w:hAnsi="Arial"/>
          <w:sz w:val="28"/>
          <w:szCs w:val="28"/>
          <w:lang w:val="en-US"/>
        </w:rPr>
        <w:t xml:space="preserve">potential conflict between passengers competing for the limited space on vehicles. During the recent engagement process members saw some good examples of low-floor buses that provide additional flexible space; however members also saw that it is very difficult or impossible to provide such space using the current design of </w:t>
      </w:r>
      <w:proofErr w:type="spellStart"/>
      <w:r w:rsidR="009E1097">
        <w:rPr>
          <w:rFonts w:ascii="Arial" w:hAnsi="Arial"/>
          <w:sz w:val="28"/>
          <w:szCs w:val="28"/>
          <w:lang w:val="en-US"/>
        </w:rPr>
        <w:t>Translink’s</w:t>
      </w:r>
      <w:proofErr w:type="spellEnd"/>
      <w:r w:rsidR="009E1097">
        <w:rPr>
          <w:rFonts w:ascii="Arial" w:hAnsi="Arial"/>
          <w:sz w:val="28"/>
          <w:szCs w:val="28"/>
          <w:lang w:val="en-US"/>
        </w:rPr>
        <w:t xml:space="preserve"> </w:t>
      </w:r>
      <w:r>
        <w:rPr>
          <w:rFonts w:ascii="Arial" w:hAnsi="Arial"/>
          <w:sz w:val="28"/>
          <w:szCs w:val="28"/>
          <w:lang w:val="en-US"/>
        </w:rPr>
        <w:t>single deck or double-deck coaches.</w:t>
      </w:r>
    </w:p>
    <w:p w14:paraId="117DC0C6" w14:textId="47B39B9E"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 xml:space="preserve">More work is required to agree the ideal configuration of the space on a bus but </w:t>
      </w:r>
      <w:proofErr w:type="spellStart"/>
      <w:r>
        <w:rPr>
          <w:rFonts w:ascii="Arial" w:hAnsi="Arial"/>
          <w:sz w:val="28"/>
          <w:szCs w:val="28"/>
          <w:lang w:val="en-US"/>
        </w:rPr>
        <w:t>Imtac</w:t>
      </w:r>
      <w:proofErr w:type="spellEnd"/>
      <w:r>
        <w:rPr>
          <w:rFonts w:ascii="Arial" w:hAnsi="Arial"/>
          <w:sz w:val="28"/>
          <w:szCs w:val="28"/>
          <w:lang w:val="en-US"/>
        </w:rPr>
        <w:t xml:space="preserve"> recommends the inclusion of a second wheelchair or scooter user space for future bus purchases (this has recently been included in new vehicles</w:t>
      </w:r>
      <w:r w:rsidR="009E1097">
        <w:rPr>
          <w:rFonts w:ascii="Arial" w:hAnsi="Arial"/>
          <w:sz w:val="28"/>
          <w:szCs w:val="28"/>
          <w:lang w:val="en-US"/>
        </w:rPr>
        <w:t xml:space="preserve"> recently</w:t>
      </w:r>
      <w:r>
        <w:rPr>
          <w:rFonts w:ascii="Arial" w:hAnsi="Arial"/>
          <w:sz w:val="28"/>
          <w:szCs w:val="28"/>
          <w:lang w:val="en-US"/>
        </w:rPr>
        <w:t xml:space="preserve"> purchased by Reading Buses). </w:t>
      </w:r>
    </w:p>
    <w:p w14:paraId="205921F5" w14:textId="77777777" w:rsidR="002E072B" w:rsidRDefault="00CF4F14">
      <w:pPr>
        <w:pStyle w:val="Default"/>
        <w:spacing w:after="200" w:line="276" w:lineRule="auto"/>
        <w:ind w:right="612"/>
        <w:rPr>
          <w:rFonts w:ascii="Arial" w:eastAsia="Arial" w:hAnsi="Arial" w:cs="Arial"/>
          <w:i/>
          <w:iCs/>
          <w:sz w:val="28"/>
          <w:szCs w:val="28"/>
        </w:rPr>
      </w:pPr>
      <w:r>
        <w:rPr>
          <w:rFonts w:ascii="Arial" w:hAnsi="Arial"/>
          <w:i/>
          <w:iCs/>
          <w:sz w:val="28"/>
          <w:szCs w:val="28"/>
          <w:lang w:val="en-US"/>
        </w:rPr>
        <w:t>5</w:t>
      </w:r>
      <w:r>
        <w:rPr>
          <w:rFonts w:ascii="Arial" w:hAnsi="Arial"/>
          <w:i/>
          <w:iCs/>
          <w:sz w:val="28"/>
          <w:szCs w:val="28"/>
          <w:lang w:val="en-US"/>
        </w:rPr>
        <w:tab/>
        <w:t xml:space="preserve">Future buses do not include </w:t>
      </w:r>
      <w:r>
        <w:rPr>
          <w:rFonts w:ascii="Arial" w:hAnsi="Arial"/>
          <w:i/>
          <w:iCs/>
          <w:sz w:val="28"/>
          <w:szCs w:val="28"/>
        </w:rPr>
        <w:t>“</w:t>
      </w:r>
      <w:r>
        <w:rPr>
          <w:rFonts w:ascii="Arial" w:hAnsi="Arial"/>
          <w:i/>
          <w:iCs/>
          <w:sz w:val="28"/>
          <w:szCs w:val="28"/>
          <w:lang w:val="en-US"/>
        </w:rPr>
        <w:t>modesty boards</w:t>
      </w:r>
      <w:r>
        <w:rPr>
          <w:rFonts w:ascii="Arial" w:hAnsi="Arial"/>
          <w:i/>
          <w:iCs/>
          <w:sz w:val="28"/>
          <w:szCs w:val="28"/>
        </w:rPr>
        <w:t>”</w:t>
      </w:r>
    </w:p>
    <w:p w14:paraId="1678660F" w14:textId="6C6E8420"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 xml:space="preserve">Most </w:t>
      </w:r>
      <w:proofErr w:type="spellStart"/>
      <w:r>
        <w:rPr>
          <w:rFonts w:ascii="Arial" w:hAnsi="Arial"/>
          <w:sz w:val="28"/>
          <w:szCs w:val="28"/>
          <w:lang w:val="en-US"/>
        </w:rPr>
        <w:t>Translink</w:t>
      </w:r>
      <w:proofErr w:type="spellEnd"/>
      <w:r>
        <w:rPr>
          <w:rFonts w:ascii="Arial" w:hAnsi="Arial"/>
          <w:sz w:val="28"/>
          <w:szCs w:val="28"/>
          <w:lang w:val="en-US"/>
        </w:rPr>
        <w:t xml:space="preserve"> vehicles currently use modesty boards around hand and grab rails provided </w:t>
      </w:r>
      <w:r w:rsidR="009E1097">
        <w:rPr>
          <w:rFonts w:ascii="Arial" w:hAnsi="Arial"/>
          <w:sz w:val="28"/>
          <w:szCs w:val="28"/>
          <w:lang w:val="en-US"/>
        </w:rPr>
        <w:t>within</w:t>
      </w:r>
      <w:r>
        <w:rPr>
          <w:rFonts w:ascii="Arial" w:hAnsi="Arial"/>
          <w:sz w:val="28"/>
          <w:szCs w:val="28"/>
          <w:lang w:val="en-US"/>
        </w:rPr>
        <w:t xml:space="preserve"> the wheelchair user</w:t>
      </w:r>
      <w:r>
        <w:rPr>
          <w:rFonts w:ascii="Arial" w:hAnsi="Arial"/>
          <w:sz w:val="28"/>
          <w:szCs w:val="28"/>
        </w:rPr>
        <w:t>’</w:t>
      </w:r>
      <w:r>
        <w:rPr>
          <w:rFonts w:ascii="Arial" w:hAnsi="Arial"/>
          <w:sz w:val="28"/>
          <w:szCs w:val="28"/>
          <w:lang w:val="en-US"/>
        </w:rPr>
        <w:t xml:space="preserve">s space, flexible space or other priority seating. </w:t>
      </w:r>
      <w:proofErr w:type="spellStart"/>
      <w:r>
        <w:rPr>
          <w:rFonts w:ascii="Arial" w:hAnsi="Arial"/>
          <w:sz w:val="28"/>
          <w:szCs w:val="28"/>
          <w:lang w:val="en-US"/>
        </w:rPr>
        <w:t>Imtac</w:t>
      </w:r>
      <w:proofErr w:type="spellEnd"/>
      <w:r>
        <w:rPr>
          <w:rFonts w:ascii="Arial" w:hAnsi="Arial"/>
          <w:sz w:val="28"/>
          <w:szCs w:val="28"/>
          <w:lang w:val="en-US"/>
        </w:rPr>
        <w:t xml:space="preserve"> recommends that in future new buses do not include modesty boards as these restrict the accessibility and comfort levels of what is already a somewhat confined space. Vehicles viewed by members during the visit to </w:t>
      </w:r>
      <w:proofErr w:type="spellStart"/>
      <w:r>
        <w:rPr>
          <w:rFonts w:ascii="Arial" w:hAnsi="Arial"/>
          <w:sz w:val="28"/>
          <w:szCs w:val="28"/>
          <w:lang w:val="en-US"/>
        </w:rPr>
        <w:t>Wrightbus</w:t>
      </w:r>
      <w:proofErr w:type="spellEnd"/>
      <w:r>
        <w:rPr>
          <w:rFonts w:ascii="Arial" w:hAnsi="Arial"/>
          <w:sz w:val="28"/>
          <w:szCs w:val="28"/>
          <w:lang w:val="en-US"/>
        </w:rPr>
        <w:t xml:space="preserve"> did not have modesty boards and there is no legislative requirement on </w:t>
      </w:r>
      <w:proofErr w:type="spellStart"/>
      <w:r>
        <w:rPr>
          <w:rFonts w:ascii="Arial" w:hAnsi="Arial"/>
          <w:sz w:val="28"/>
          <w:szCs w:val="28"/>
          <w:lang w:val="en-US"/>
        </w:rPr>
        <w:t>Translink</w:t>
      </w:r>
      <w:proofErr w:type="spellEnd"/>
      <w:r>
        <w:rPr>
          <w:rFonts w:ascii="Arial" w:hAnsi="Arial"/>
          <w:sz w:val="28"/>
          <w:szCs w:val="28"/>
          <w:lang w:val="en-US"/>
        </w:rPr>
        <w:t xml:space="preserve"> to do so. </w:t>
      </w:r>
      <w:r>
        <w:rPr>
          <w:rFonts w:ascii="Arial" w:hAnsi="Arial"/>
          <w:sz w:val="28"/>
          <w:szCs w:val="28"/>
          <w:lang w:val="en-US"/>
        </w:rPr>
        <w:lastRenderedPageBreak/>
        <w:t>Consideration should also be given to removing modesty boards from the existing vehicle fleet.</w:t>
      </w:r>
    </w:p>
    <w:p w14:paraId="23F00DD1" w14:textId="77777777" w:rsidR="002E072B" w:rsidRDefault="00CF4F14">
      <w:pPr>
        <w:pStyle w:val="Default"/>
        <w:spacing w:after="200" w:line="276" w:lineRule="auto"/>
        <w:ind w:right="612"/>
        <w:rPr>
          <w:rFonts w:ascii="Arial" w:eastAsia="Arial" w:hAnsi="Arial" w:cs="Arial"/>
          <w:i/>
          <w:iCs/>
          <w:sz w:val="28"/>
          <w:szCs w:val="28"/>
        </w:rPr>
      </w:pPr>
      <w:r>
        <w:rPr>
          <w:rFonts w:ascii="Arial" w:hAnsi="Arial"/>
          <w:i/>
          <w:iCs/>
          <w:sz w:val="28"/>
          <w:szCs w:val="28"/>
          <w:lang w:val="en-US"/>
        </w:rPr>
        <w:t>6</w:t>
      </w:r>
      <w:r>
        <w:rPr>
          <w:rFonts w:ascii="Arial" w:hAnsi="Arial"/>
          <w:i/>
          <w:iCs/>
          <w:sz w:val="28"/>
          <w:szCs w:val="28"/>
          <w:lang w:val="en-US"/>
        </w:rPr>
        <w:tab/>
        <w:t>Vehicles must provide a full range of accessible design features</w:t>
      </w:r>
    </w:p>
    <w:p w14:paraId="4B4EBF86" w14:textId="77777777"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 xml:space="preserve">In addition to step free access, priority space for wheelchair users and additional flexible space future vehicle purchases must also include the following </w:t>
      </w:r>
      <w:proofErr w:type="gramStart"/>
      <w:r>
        <w:rPr>
          <w:rFonts w:ascii="Arial" w:hAnsi="Arial"/>
          <w:sz w:val="28"/>
          <w:szCs w:val="28"/>
          <w:lang w:val="en-US"/>
        </w:rPr>
        <w:t>features,</w:t>
      </w:r>
      <w:proofErr w:type="gramEnd"/>
      <w:r>
        <w:rPr>
          <w:rFonts w:ascii="Arial" w:hAnsi="Arial"/>
          <w:sz w:val="28"/>
          <w:szCs w:val="28"/>
          <w:lang w:val="en-US"/>
        </w:rPr>
        <w:t xml:space="preserve"> essential if inclusive design principles are to be met:</w:t>
      </w:r>
    </w:p>
    <w:p w14:paraId="27166527" w14:textId="77777777" w:rsidR="002E072B" w:rsidRDefault="00CF4F14">
      <w:pPr>
        <w:pStyle w:val="Default"/>
        <w:spacing w:after="200" w:line="276" w:lineRule="auto"/>
        <w:ind w:left="720" w:right="612"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Style w:val="None"/>
          <w:rFonts w:ascii="Arial" w:hAnsi="Arial"/>
          <w:b/>
          <w:bCs/>
          <w:sz w:val="28"/>
          <w:szCs w:val="28"/>
          <w:lang w:val="en-US"/>
        </w:rPr>
        <w:t>Handrails and grab rails</w:t>
      </w:r>
      <w:r>
        <w:rPr>
          <w:rFonts w:ascii="Arial" w:hAnsi="Arial"/>
          <w:sz w:val="28"/>
          <w:szCs w:val="28"/>
          <w:lang w:val="en-US"/>
        </w:rPr>
        <w:t>, particularly in the step-free area of vehicles to assist passenger to get to and from the seats.</w:t>
      </w:r>
    </w:p>
    <w:p w14:paraId="21334B1B" w14:textId="48419951" w:rsidR="002E072B" w:rsidRDefault="00CF4F14">
      <w:pPr>
        <w:pStyle w:val="Default"/>
        <w:spacing w:after="200" w:line="276" w:lineRule="auto"/>
        <w:ind w:left="720" w:right="612"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r>
        <w:rPr>
          <w:rFonts w:ascii="Arial" w:hAnsi="Arial"/>
          <w:sz w:val="28"/>
          <w:szCs w:val="28"/>
          <w:lang w:val="en-US"/>
        </w:rPr>
        <w:t xml:space="preserve">Frequent provision of </w:t>
      </w:r>
      <w:r>
        <w:rPr>
          <w:rStyle w:val="None"/>
          <w:rFonts w:ascii="Arial" w:hAnsi="Arial"/>
          <w:b/>
          <w:bCs/>
          <w:sz w:val="28"/>
          <w:szCs w:val="28"/>
          <w:lang w:val="en-US"/>
        </w:rPr>
        <w:t>bell pushes</w:t>
      </w:r>
      <w:r>
        <w:rPr>
          <w:rFonts w:ascii="Arial" w:hAnsi="Arial"/>
          <w:sz w:val="28"/>
          <w:szCs w:val="28"/>
          <w:lang w:val="en-US"/>
        </w:rPr>
        <w:t xml:space="preserve">, easily accessible and easy to use from seating in the step free area, giving passengers the opportunity </w:t>
      </w:r>
      <w:r w:rsidR="009E1097">
        <w:rPr>
          <w:rFonts w:ascii="Arial" w:hAnsi="Arial"/>
          <w:sz w:val="28"/>
          <w:szCs w:val="28"/>
          <w:lang w:val="en-US"/>
        </w:rPr>
        <w:t>to alert</w:t>
      </w:r>
      <w:r>
        <w:rPr>
          <w:rFonts w:ascii="Arial" w:hAnsi="Arial"/>
          <w:sz w:val="28"/>
          <w:szCs w:val="28"/>
          <w:lang w:val="en-US"/>
        </w:rPr>
        <w:t xml:space="preserve"> drivers without leaving their seats (bell pushes which require passengers to reach above their heads are not considered by </w:t>
      </w:r>
      <w:proofErr w:type="spellStart"/>
      <w:r>
        <w:rPr>
          <w:rFonts w:ascii="Arial" w:hAnsi="Arial"/>
          <w:sz w:val="28"/>
          <w:szCs w:val="28"/>
          <w:lang w:val="en-US"/>
        </w:rPr>
        <w:t>Imtac</w:t>
      </w:r>
      <w:proofErr w:type="spellEnd"/>
      <w:r>
        <w:rPr>
          <w:rFonts w:ascii="Arial" w:hAnsi="Arial"/>
          <w:sz w:val="28"/>
          <w:szCs w:val="28"/>
          <w:lang w:val="en-US"/>
        </w:rPr>
        <w:t xml:space="preserve"> to be accessible).</w:t>
      </w:r>
    </w:p>
    <w:p w14:paraId="47D51EA7" w14:textId="77777777" w:rsidR="002E072B" w:rsidRDefault="00CF4F14">
      <w:pPr>
        <w:pStyle w:val="Default"/>
        <w:spacing w:after="200" w:line="276" w:lineRule="auto"/>
        <w:ind w:left="720" w:right="612"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proofErr w:type="gramStart"/>
      <w:r>
        <w:rPr>
          <w:rFonts w:ascii="Arial" w:hAnsi="Arial"/>
          <w:sz w:val="28"/>
          <w:szCs w:val="28"/>
          <w:lang w:val="en-US"/>
        </w:rPr>
        <w:t>Generous</w:t>
      </w:r>
      <w:proofErr w:type="gramEnd"/>
      <w:r>
        <w:rPr>
          <w:rFonts w:ascii="Arial" w:hAnsi="Arial"/>
          <w:sz w:val="28"/>
          <w:szCs w:val="28"/>
          <w:lang w:val="en-US"/>
        </w:rPr>
        <w:t xml:space="preserve"> </w:t>
      </w:r>
      <w:r>
        <w:rPr>
          <w:rStyle w:val="None"/>
          <w:rFonts w:ascii="Arial" w:hAnsi="Arial"/>
          <w:b/>
          <w:bCs/>
          <w:sz w:val="28"/>
          <w:szCs w:val="28"/>
          <w:lang w:val="en-US"/>
        </w:rPr>
        <w:t>aisles and gangways</w:t>
      </w:r>
      <w:r>
        <w:rPr>
          <w:rFonts w:ascii="Arial" w:hAnsi="Arial"/>
          <w:sz w:val="28"/>
          <w:szCs w:val="28"/>
          <w:lang w:val="en-US"/>
        </w:rPr>
        <w:t xml:space="preserve"> to facilitate easy access to and from seating in the step-free area of vehicles.</w:t>
      </w:r>
    </w:p>
    <w:p w14:paraId="5605D052" w14:textId="77777777" w:rsidR="002E072B" w:rsidRDefault="00CF4F14">
      <w:pPr>
        <w:pStyle w:val="Default"/>
        <w:spacing w:line="276" w:lineRule="auto"/>
        <w:ind w:left="720" w:right="612" w:hanging="360"/>
        <w:rPr>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proofErr w:type="gramStart"/>
      <w:r>
        <w:rPr>
          <w:rFonts w:ascii="Arial" w:hAnsi="Arial"/>
          <w:sz w:val="28"/>
          <w:szCs w:val="28"/>
          <w:lang w:val="en-US"/>
        </w:rPr>
        <w:t>Four</w:t>
      </w:r>
      <w:proofErr w:type="gramEnd"/>
      <w:r>
        <w:rPr>
          <w:rFonts w:ascii="Arial" w:hAnsi="Arial"/>
          <w:sz w:val="28"/>
          <w:szCs w:val="28"/>
          <w:lang w:val="en-US"/>
        </w:rPr>
        <w:t xml:space="preserve"> forward facing </w:t>
      </w:r>
      <w:r>
        <w:rPr>
          <w:rStyle w:val="None"/>
          <w:rFonts w:ascii="Arial" w:hAnsi="Arial"/>
          <w:b/>
          <w:bCs/>
          <w:sz w:val="28"/>
          <w:szCs w:val="28"/>
          <w:lang w:val="en-US"/>
        </w:rPr>
        <w:t>priority seats</w:t>
      </w:r>
      <w:r>
        <w:rPr>
          <w:rFonts w:ascii="Arial" w:hAnsi="Arial"/>
          <w:sz w:val="28"/>
          <w:szCs w:val="28"/>
          <w:lang w:val="en-US"/>
        </w:rPr>
        <w:t xml:space="preserve"> for the use of disabled passengers.</w:t>
      </w:r>
    </w:p>
    <w:p w14:paraId="3815C9F5" w14:textId="77777777" w:rsidR="002E072B" w:rsidRDefault="00CF4F14">
      <w:pPr>
        <w:pStyle w:val="Default"/>
        <w:spacing w:line="276" w:lineRule="auto"/>
        <w:ind w:left="720" w:right="612" w:hanging="360"/>
        <w:rPr>
          <w:rStyle w:val="None"/>
          <w:rFonts w:ascii="Arial" w:eastAsia="Arial" w:hAnsi="Arial" w:cs="Arial"/>
          <w:sz w:val="28"/>
          <w:szCs w:val="28"/>
        </w:rPr>
      </w:pPr>
      <w:r>
        <w:rPr>
          <w:rStyle w:val="None"/>
          <w:rFonts w:ascii="Symbol" w:hAnsi="Symbol"/>
          <w:sz w:val="28"/>
          <w:szCs w:val="28"/>
        </w:rPr>
        <w:t></w:t>
      </w:r>
      <w:r>
        <w:rPr>
          <w:rStyle w:val="None"/>
          <w:rFonts w:ascii="Symbol" w:hAnsi="Symbol"/>
          <w:sz w:val="28"/>
          <w:szCs w:val="28"/>
        </w:rPr>
        <w:tab/>
      </w:r>
      <w:proofErr w:type="gramStart"/>
      <w:r>
        <w:rPr>
          <w:rStyle w:val="None"/>
          <w:rFonts w:ascii="Arial" w:hAnsi="Arial"/>
          <w:sz w:val="28"/>
          <w:szCs w:val="28"/>
          <w:lang w:val="en-US"/>
        </w:rPr>
        <w:t>The</w:t>
      </w:r>
      <w:proofErr w:type="gramEnd"/>
      <w:r>
        <w:rPr>
          <w:rStyle w:val="None"/>
          <w:rFonts w:ascii="Arial" w:hAnsi="Arial"/>
          <w:sz w:val="28"/>
          <w:szCs w:val="28"/>
          <w:lang w:val="en-US"/>
        </w:rPr>
        <w:t xml:space="preserve"> use of </w:t>
      </w:r>
      <w:proofErr w:type="spellStart"/>
      <w:r>
        <w:rPr>
          <w:rFonts w:ascii="Arial" w:hAnsi="Arial"/>
          <w:b/>
          <w:bCs/>
          <w:sz w:val="28"/>
          <w:szCs w:val="28"/>
          <w:lang w:val="en-US"/>
        </w:rPr>
        <w:t>colour</w:t>
      </w:r>
      <w:proofErr w:type="spellEnd"/>
      <w:r>
        <w:rPr>
          <w:rFonts w:ascii="Arial" w:hAnsi="Arial"/>
          <w:b/>
          <w:bCs/>
          <w:sz w:val="28"/>
          <w:szCs w:val="28"/>
          <w:lang w:val="en-US"/>
        </w:rPr>
        <w:t xml:space="preserve"> contrasting materials</w:t>
      </w:r>
      <w:r>
        <w:rPr>
          <w:rStyle w:val="None"/>
          <w:rFonts w:ascii="Arial" w:hAnsi="Arial"/>
          <w:sz w:val="28"/>
          <w:szCs w:val="28"/>
          <w:lang w:val="en-US"/>
        </w:rPr>
        <w:t xml:space="preserve"> throughout the vehicle.</w:t>
      </w:r>
    </w:p>
    <w:p w14:paraId="36F1929F" w14:textId="77777777" w:rsidR="002E072B" w:rsidRDefault="002E072B">
      <w:pPr>
        <w:pStyle w:val="Default"/>
        <w:spacing w:line="276" w:lineRule="auto"/>
        <w:ind w:right="612" w:firstLine="75"/>
        <w:rPr>
          <w:rFonts w:ascii="Arial" w:eastAsia="Arial" w:hAnsi="Arial" w:cs="Arial"/>
          <w:sz w:val="28"/>
          <w:szCs w:val="28"/>
        </w:rPr>
      </w:pPr>
    </w:p>
    <w:p w14:paraId="6C92B6B3" w14:textId="57D14E77"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Currently legislation requires low-floor buses to include all of these features. Single and double deck coaches are not required to provide all of these essential features. It would be extremely difficult, if not impossible, to provide the full range of accessible design features on</w:t>
      </w:r>
      <w:r w:rsidR="009E1097">
        <w:rPr>
          <w:rFonts w:ascii="Arial" w:hAnsi="Arial"/>
          <w:sz w:val="28"/>
          <w:szCs w:val="28"/>
          <w:lang w:val="en-US"/>
        </w:rPr>
        <w:t xml:space="preserve"> </w:t>
      </w:r>
      <w:proofErr w:type="spellStart"/>
      <w:r w:rsidR="009E1097">
        <w:rPr>
          <w:rFonts w:ascii="Arial" w:hAnsi="Arial"/>
          <w:sz w:val="28"/>
          <w:szCs w:val="28"/>
          <w:lang w:val="en-US"/>
        </w:rPr>
        <w:t>Translink’s</w:t>
      </w:r>
      <w:proofErr w:type="spellEnd"/>
      <w:r w:rsidR="009E1097">
        <w:rPr>
          <w:rFonts w:ascii="Arial" w:hAnsi="Arial"/>
          <w:sz w:val="28"/>
          <w:szCs w:val="28"/>
          <w:lang w:val="en-US"/>
        </w:rPr>
        <w:t xml:space="preserve"> current</w:t>
      </w:r>
      <w:r>
        <w:rPr>
          <w:rFonts w:ascii="Arial" w:hAnsi="Arial"/>
          <w:sz w:val="28"/>
          <w:szCs w:val="28"/>
          <w:lang w:val="en-US"/>
        </w:rPr>
        <w:t xml:space="preserve"> single deck coaches in particular.</w:t>
      </w:r>
    </w:p>
    <w:p w14:paraId="5377E22B" w14:textId="77777777" w:rsidR="002E072B" w:rsidRDefault="002E072B">
      <w:pPr>
        <w:pStyle w:val="Default"/>
        <w:spacing w:line="276" w:lineRule="auto"/>
        <w:ind w:right="612"/>
        <w:rPr>
          <w:rFonts w:ascii="Arial" w:eastAsia="Arial" w:hAnsi="Arial" w:cs="Arial"/>
          <w:sz w:val="28"/>
          <w:szCs w:val="28"/>
        </w:rPr>
      </w:pPr>
    </w:p>
    <w:p w14:paraId="392C7040" w14:textId="77777777" w:rsidR="002E072B" w:rsidRDefault="00CF4F14">
      <w:pPr>
        <w:pStyle w:val="Default"/>
        <w:spacing w:line="276" w:lineRule="auto"/>
        <w:ind w:left="720" w:right="612" w:hanging="720"/>
        <w:rPr>
          <w:rFonts w:ascii="Arial" w:eastAsia="Arial" w:hAnsi="Arial" w:cs="Arial"/>
          <w:i/>
          <w:iCs/>
          <w:sz w:val="28"/>
          <w:szCs w:val="28"/>
        </w:rPr>
      </w:pPr>
      <w:r>
        <w:rPr>
          <w:rFonts w:ascii="Arial" w:hAnsi="Arial"/>
          <w:i/>
          <w:iCs/>
          <w:sz w:val="28"/>
          <w:szCs w:val="28"/>
          <w:lang w:val="en-US"/>
        </w:rPr>
        <w:t>7</w:t>
      </w:r>
      <w:r>
        <w:rPr>
          <w:rFonts w:ascii="Arial" w:hAnsi="Arial"/>
          <w:i/>
          <w:iCs/>
          <w:sz w:val="28"/>
          <w:szCs w:val="28"/>
          <w:lang w:val="en-US"/>
        </w:rPr>
        <w:tab/>
        <w:t>Vehicles must include provision for audio and visual next stop information</w:t>
      </w:r>
    </w:p>
    <w:p w14:paraId="78DB1EEA" w14:textId="77777777" w:rsidR="002E072B" w:rsidRDefault="00CF4F14">
      <w:pPr>
        <w:pStyle w:val="Default"/>
        <w:spacing w:line="276" w:lineRule="auto"/>
        <w:ind w:right="612"/>
        <w:rPr>
          <w:rFonts w:ascii="Arial" w:eastAsia="Arial" w:hAnsi="Arial" w:cs="Arial"/>
          <w:sz w:val="28"/>
          <w:szCs w:val="28"/>
        </w:rPr>
      </w:pPr>
      <w:r>
        <w:rPr>
          <w:rFonts w:ascii="Arial" w:hAnsi="Arial"/>
          <w:sz w:val="28"/>
          <w:szCs w:val="28"/>
        </w:rPr>
        <w:t xml:space="preserve">  </w:t>
      </w:r>
    </w:p>
    <w:p w14:paraId="093DE4C8" w14:textId="320D668B" w:rsidR="002E072B" w:rsidRDefault="00CF4F14">
      <w:pPr>
        <w:pStyle w:val="Default"/>
        <w:spacing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views the provision of audio and visual next stop information as an essential component of accessible public transport, vital to ensuring that disabled people</w:t>
      </w:r>
      <w:r w:rsidR="009E1097">
        <w:rPr>
          <w:rFonts w:ascii="Arial" w:hAnsi="Arial"/>
          <w:sz w:val="28"/>
          <w:szCs w:val="28"/>
          <w:lang w:val="en-US"/>
        </w:rPr>
        <w:t xml:space="preserve"> and older people</w:t>
      </w:r>
      <w:r>
        <w:rPr>
          <w:rFonts w:ascii="Arial" w:hAnsi="Arial"/>
          <w:sz w:val="28"/>
          <w:szCs w:val="28"/>
          <w:lang w:val="en-US"/>
        </w:rPr>
        <w:t xml:space="preserve"> can use services on an equal basis with other passengers. The provision of this facility on Metro</w:t>
      </w:r>
      <w:r w:rsidR="009E1097">
        <w:rPr>
          <w:rFonts w:ascii="Arial" w:hAnsi="Arial"/>
          <w:sz w:val="28"/>
          <w:szCs w:val="28"/>
          <w:lang w:val="en-US"/>
        </w:rPr>
        <w:t xml:space="preserve"> buses</w:t>
      </w:r>
      <w:r>
        <w:rPr>
          <w:rFonts w:ascii="Arial" w:hAnsi="Arial"/>
          <w:sz w:val="28"/>
          <w:szCs w:val="28"/>
          <w:lang w:val="en-US"/>
        </w:rPr>
        <w:t xml:space="preserve"> has proved successful and popular with all pass</w:t>
      </w:r>
      <w:r w:rsidR="009E1097">
        <w:rPr>
          <w:rFonts w:ascii="Arial" w:hAnsi="Arial"/>
          <w:sz w:val="28"/>
          <w:szCs w:val="28"/>
          <w:lang w:val="en-US"/>
        </w:rPr>
        <w:t>engers, not just disabled passengers</w:t>
      </w:r>
      <w:r>
        <w:rPr>
          <w:rFonts w:ascii="Arial" w:hAnsi="Arial"/>
          <w:sz w:val="28"/>
          <w:szCs w:val="28"/>
          <w:lang w:val="en-US"/>
        </w:rPr>
        <w:t xml:space="preserve">. The Committee recommends that proposals be developed to extend the provision of audio visual information across the entire </w:t>
      </w:r>
      <w:proofErr w:type="spellStart"/>
      <w:r>
        <w:rPr>
          <w:rFonts w:ascii="Arial" w:hAnsi="Arial"/>
          <w:sz w:val="28"/>
          <w:szCs w:val="28"/>
          <w:lang w:val="en-US"/>
        </w:rPr>
        <w:lastRenderedPageBreak/>
        <w:t>Translink</w:t>
      </w:r>
      <w:proofErr w:type="spellEnd"/>
      <w:r>
        <w:rPr>
          <w:rFonts w:ascii="Arial" w:hAnsi="Arial"/>
          <w:sz w:val="28"/>
          <w:szCs w:val="28"/>
          <w:lang w:val="en-US"/>
        </w:rPr>
        <w:t xml:space="preserve"> network. It also recommends that future systems be enhanced to include, for example, the facility for drivers to request passengers to move from priority seating if it is required by a disabled person. Such a facility is part of the </w:t>
      </w:r>
      <w:proofErr w:type="spellStart"/>
      <w:r>
        <w:rPr>
          <w:rFonts w:ascii="Arial" w:hAnsi="Arial"/>
          <w:sz w:val="28"/>
          <w:szCs w:val="28"/>
          <w:lang w:val="en-US"/>
        </w:rPr>
        <w:t>iBus</w:t>
      </w:r>
      <w:proofErr w:type="spellEnd"/>
      <w:r>
        <w:rPr>
          <w:rFonts w:ascii="Arial" w:hAnsi="Arial"/>
          <w:sz w:val="28"/>
          <w:szCs w:val="28"/>
          <w:lang w:val="en-US"/>
        </w:rPr>
        <w:t xml:space="preserve"> system used on buses in London.</w:t>
      </w:r>
    </w:p>
    <w:p w14:paraId="267E842E" w14:textId="77777777" w:rsidR="002E072B" w:rsidRDefault="002E072B">
      <w:pPr>
        <w:pStyle w:val="Default"/>
        <w:spacing w:line="276" w:lineRule="auto"/>
        <w:ind w:right="612"/>
        <w:rPr>
          <w:rFonts w:ascii="Arial" w:eastAsia="Arial" w:hAnsi="Arial" w:cs="Arial"/>
          <w:sz w:val="28"/>
          <w:szCs w:val="28"/>
        </w:rPr>
      </w:pPr>
    </w:p>
    <w:p w14:paraId="5EA1A30A" w14:textId="77777777" w:rsidR="002E072B" w:rsidRDefault="00CF4F14">
      <w:pPr>
        <w:pStyle w:val="Default"/>
        <w:spacing w:line="276" w:lineRule="auto"/>
        <w:ind w:left="720" w:right="612" w:hanging="720"/>
        <w:rPr>
          <w:rFonts w:ascii="Arial" w:eastAsia="Arial" w:hAnsi="Arial" w:cs="Arial"/>
          <w:i/>
          <w:iCs/>
          <w:sz w:val="28"/>
          <w:szCs w:val="28"/>
        </w:rPr>
      </w:pPr>
      <w:r>
        <w:rPr>
          <w:rFonts w:ascii="Arial" w:hAnsi="Arial"/>
          <w:i/>
          <w:iCs/>
          <w:sz w:val="28"/>
          <w:szCs w:val="28"/>
          <w:lang w:val="en-US"/>
        </w:rPr>
        <w:t>8</w:t>
      </w:r>
      <w:r>
        <w:rPr>
          <w:rFonts w:ascii="Arial" w:hAnsi="Arial"/>
          <w:i/>
          <w:iCs/>
          <w:sz w:val="28"/>
          <w:szCs w:val="28"/>
          <w:lang w:val="en-US"/>
        </w:rPr>
        <w:tab/>
        <w:t xml:space="preserve"> Vehicle procurement must address the current service disparity between rural and urban areas </w:t>
      </w:r>
    </w:p>
    <w:p w14:paraId="79F897A9" w14:textId="77777777" w:rsidR="002E072B" w:rsidRDefault="002E072B">
      <w:pPr>
        <w:pStyle w:val="Default"/>
        <w:spacing w:line="276" w:lineRule="auto"/>
        <w:ind w:left="720" w:right="612" w:hanging="720"/>
        <w:rPr>
          <w:rFonts w:ascii="Arial" w:eastAsia="Arial" w:hAnsi="Arial" w:cs="Arial"/>
          <w:sz w:val="28"/>
          <w:szCs w:val="28"/>
        </w:rPr>
      </w:pPr>
    </w:p>
    <w:p w14:paraId="50DF3737" w14:textId="062B798A" w:rsidR="002E072B" w:rsidRDefault="00CF4F14">
      <w:pPr>
        <w:pStyle w:val="Default"/>
        <w:spacing w:after="200" w:line="276" w:lineRule="auto"/>
        <w:ind w:right="612"/>
        <w:rPr>
          <w:rFonts w:ascii="Arial" w:eastAsia="Arial" w:hAnsi="Arial" w:cs="Arial"/>
          <w:sz w:val="28"/>
          <w:szCs w:val="28"/>
        </w:rPr>
      </w:pPr>
      <w:r>
        <w:rPr>
          <w:rFonts w:ascii="Arial" w:hAnsi="Arial"/>
          <w:sz w:val="28"/>
          <w:szCs w:val="28"/>
          <w:lang w:val="en-US"/>
        </w:rPr>
        <w:t xml:space="preserve">All stepped access coaches are currently exclusively used on </w:t>
      </w:r>
      <w:proofErr w:type="spellStart"/>
      <w:r>
        <w:rPr>
          <w:rFonts w:ascii="Arial" w:hAnsi="Arial"/>
          <w:sz w:val="28"/>
          <w:szCs w:val="28"/>
          <w:lang w:val="en-US"/>
        </w:rPr>
        <w:t>Ulsterbus</w:t>
      </w:r>
      <w:proofErr w:type="spellEnd"/>
      <w:r>
        <w:rPr>
          <w:rFonts w:ascii="Arial" w:hAnsi="Arial"/>
          <w:sz w:val="28"/>
          <w:szCs w:val="28"/>
          <w:lang w:val="en-US"/>
        </w:rPr>
        <w:t xml:space="preserve"> and </w:t>
      </w:r>
      <w:proofErr w:type="spellStart"/>
      <w:r>
        <w:rPr>
          <w:rFonts w:ascii="Arial" w:hAnsi="Arial"/>
          <w:sz w:val="28"/>
          <w:szCs w:val="28"/>
          <w:lang w:val="en-US"/>
        </w:rPr>
        <w:t>Goldline</w:t>
      </w:r>
      <w:proofErr w:type="spellEnd"/>
      <w:r>
        <w:rPr>
          <w:rFonts w:ascii="Arial" w:hAnsi="Arial"/>
          <w:sz w:val="28"/>
          <w:szCs w:val="28"/>
          <w:lang w:val="en-US"/>
        </w:rPr>
        <w:t xml:space="preserve"> services that operate inter-urban and rural services. Regional town services and Metro services in Belfast and Foyle use exclusively low-floor buses. Disabled people and older people living in rural areas already face many barriers to using public transport including the distance to and</w:t>
      </w:r>
      <w:r w:rsidR="009E1097">
        <w:rPr>
          <w:rFonts w:ascii="Arial" w:hAnsi="Arial"/>
          <w:sz w:val="28"/>
          <w:szCs w:val="28"/>
          <w:lang w:val="en-US"/>
        </w:rPr>
        <w:t xml:space="preserve"> the</w:t>
      </w:r>
      <w:r>
        <w:rPr>
          <w:rFonts w:ascii="Arial" w:hAnsi="Arial"/>
          <w:sz w:val="28"/>
          <w:szCs w:val="28"/>
          <w:lang w:val="en-US"/>
        </w:rPr>
        <w:t xml:space="preserve"> frequency of services and a lack of accessible infrastructure. Using vehicles</w:t>
      </w:r>
      <w:r w:rsidR="009E1097">
        <w:rPr>
          <w:rFonts w:ascii="Arial" w:hAnsi="Arial"/>
          <w:sz w:val="28"/>
          <w:szCs w:val="28"/>
          <w:lang w:val="en-US"/>
        </w:rPr>
        <w:t xml:space="preserve"> to</w:t>
      </w:r>
      <w:r>
        <w:rPr>
          <w:rFonts w:ascii="Arial" w:hAnsi="Arial"/>
          <w:sz w:val="28"/>
          <w:szCs w:val="28"/>
          <w:lang w:val="en-US"/>
        </w:rPr>
        <w:t xml:space="preserve"> which are difficult or impossible to access</w:t>
      </w:r>
      <w:r w:rsidR="009E1097">
        <w:rPr>
          <w:rFonts w:ascii="Arial" w:hAnsi="Arial"/>
          <w:sz w:val="28"/>
          <w:szCs w:val="28"/>
          <w:lang w:val="en-US"/>
        </w:rPr>
        <w:t xml:space="preserve"> to deliver these services</w:t>
      </w:r>
      <w:r>
        <w:rPr>
          <w:rFonts w:ascii="Arial" w:hAnsi="Arial"/>
          <w:sz w:val="28"/>
          <w:szCs w:val="28"/>
          <w:lang w:val="en-US"/>
        </w:rPr>
        <w:t xml:space="preserve"> not only compounds these barriers, it is also incompatible with obligations under Article 9 of UNCRPD and potentially ignores the duties of the Department to rural proof its policies.</w:t>
      </w:r>
    </w:p>
    <w:p w14:paraId="1E560689" w14:textId="77777777" w:rsidR="002E072B" w:rsidRDefault="00CF4F14">
      <w:pPr>
        <w:pStyle w:val="Default"/>
        <w:spacing w:after="200"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recommends that in future vehicle procurement policies treat the access requirements of disabled people and older people living in rural areas of Northern Ireland on an equal basis to those of people living in urban areas.  </w:t>
      </w:r>
    </w:p>
    <w:p w14:paraId="6545692B"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en-US"/>
        </w:rPr>
        <w:t>Branding and premium services</w:t>
      </w:r>
    </w:p>
    <w:p w14:paraId="32E087B0" w14:textId="77777777" w:rsidR="002E072B" w:rsidRDefault="002E072B">
      <w:pPr>
        <w:pStyle w:val="Default"/>
        <w:spacing w:line="276" w:lineRule="auto"/>
        <w:ind w:right="612"/>
        <w:rPr>
          <w:rFonts w:ascii="Arial" w:eastAsia="Arial" w:hAnsi="Arial" w:cs="Arial"/>
          <w:b/>
          <w:bCs/>
          <w:sz w:val="28"/>
          <w:szCs w:val="28"/>
        </w:rPr>
      </w:pPr>
    </w:p>
    <w:p w14:paraId="6AC24872" w14:textId="6F350562"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The Committee </w:t>
      </w:r>
      <w:proofErr w:type="spellStart"/>
      <w:r>
        <w:rPr>
          <w:rFonts w:ascii="Arial" w:hAnsi="Arial"/>
          <w:sz w:val="28"/>
          <w:szCs w:val="28"/>
          <w:lang w:val="en-US"/>
        </w:rPr>
        <w:t>recognises</w:t>
      </w:r>
      <w:proofErr w:type="spellEnd"/>
      <w:r>
        <w:rPr>
          <w:rFonts w:ascii="Arial" w:hAnsi="Arial"/>
          <w:sz w:val="28"/>
          <w:szCs w:val="28"/>
          <w:lang w:val="en-US"/>
        </w:rPr>
        <w:t xml:space="preserve"> the importance of current </w:t>
      </w:r>
      <w:proofErr w:type="spellStart"/>
      <w:r>
        <w:rPr>
          <w:rFonts w:ascii="Arial" w:hAnsi="Arial"/>
          <w:sz w:val="28"/>
          <w:szCs w:val="28"/>
          <w:lang w:val="en-US"/>
        </w:rPr>
        <w:t>Goldline</w:t>
      </w:r>
      <w:proofErr w:type="spellEnd"/>
      <w:r>
        <w:rPr>
          <w:rFonts w:ascii="Arial" w:hAnsi="Arial"/>
          <w:sz w:val="28"/>
          <w:szCs w:val="28"/>
          <w:lang w:val="en-US"/>
        </w:rPr>
        <w:t xml:space="preserve"> services, providing a distinctly branded, premium service designed to encourage commuters and others to use public transport over the private car. It also understands that in providing such a premium service passengers have the expectation</w:t>
      </w:r>
      <w:r w:rsidR="009E1097">
        <w:rPr>
          <w:rFonts w:ascii="Arial" w:hAnsi="Arial"/>
          <w:sz w:val="28"/>
          <w:szCs w:val="28"/>
          <w:lang w:val="en-US"/>
        </w:rPr>
        <w:t xml:space="preserve"> that</w:t>
      </w:r>
      <w:r>
        <w:rPr>
          <w:rFonts w:ascii="Arial" w:hAnsi="Arial"/>
          <w:sz w:val="28"/>
          <w:szCs w:val="28"/>
          <w:lang w:val="en-US"/>
        </w:rPr>
        <w:t xml:space="preserve"> additional features such</w:t>
      </w:r>
      <w:r w:rsidR="009E1097">
        <w:rPr>
          <w:rFonts w:ascii="Arial" w:hAnsi="Arial"/>
          <w:sz w:val="28"/>
          <w:szCs w:val="28"/>
          <w:lang w:val="en-US"/>
        </w:rPr>
        <w:t xml:space="preserve"> as</w:t>
      </w:r>
      <w:r>
        <w:rPr>
          <w:rFonts w:ascii="Arial" w:hAnsi="Arial"/>
          <w:sz w:val="28"/>
          <w:szCs w:val="28"/>
          <w:lang w:val="en-US"/>
        </w:rPr>
        <w:t xml:space="preserve"> high quality seating, </w:t>
      </w:r>
      <w:proofErr w:type="spellStart"/>
      <w:r>
        <w:rPr>
          <w:rFonts w:ascii="Arial" w:hAnsi="Arial"/>
          <w:sz w:val="28"/>
          <w:szCs w:val="28"/>
          <w:lang w:val="en-US"/>
        </w:rPr>
        <w:t>WiFi</w:t>
      </w:r>
      <w:proofErr w:type="spellEnd"/>
      <w:r>
        <w:rPr>
          <w:rFonts w:ascii="Arial" w:hAnsi="Arial"/>
          <w:sz w:val="28"/>
          <w:szCs w:val="28"/>
          <w:lang w:val="en-US"/>
        </w:rPr>
        <w:t xml:space="preserve">, USB and other charging facilities will be provided on board </w:t>
      </w:r>
      <w:r w:rsidR="009E1097">
        <w:rPr>
          <w:rFonts w:ascii="Arial" w:hAnsi="Arial"/>
          <w:sz w:val="28"/>
          <w:szCs w:val="28"/>
          <w:lang w:val="en-US"/>
        </w:rPr>
        <w:t xml:space="preserve">these </w:t>
      </w:r>
      <w:r>
        <w:rPr>
          <w:rFonts w:ascii="Arial" w:hAnsi="Arial"/>
          <w:sz w:val="28"/>
          <w:szCs w:val="28"/>
          <w:lang w:val="en-US"/>
        </w:rPr>
        <w:t>vehicles.</w:t>
      </w:r>
    </w:p>
    <w:p w14:paraId="3A6231A1" w14:textId="77777777" w:rsidR="002E072B" w:rsidRDefault="002E072B">
      <w:pPr>
        <w:pStyle w:val="Default"/>
        <w:spacing w:line="276" w:lineRule="auto"/>
        <w:ind w:right="612"/>
        <w:rPr>
          <w:rFonts w:ascii="Arial" w:eastAsia="Arial" w:hAnsi="Arial" w:cs="Arial"/>
          <w:sz w:val="28"/>
          <w:szCs w:val="28"/>
        </w:rPr>
      </w:pPr>
    </w:p>
    <w:p w14:paraId="6416BCC3" w14:textId="4477860B" w:rsidR="002E072B" w:rsidRDefault="00CF4F14">
      <w:pPr>
        <w:pStyle w:val="Default"/>
        <w:spacing w:line="276" w:lineRule="auto"/>
        <w:ind w:right="612"/>
        <w:rPr>
          <w:rFonts w:ascii="Arial" w:eastAsia="Arial" w:hAnsi="Arial" w:cs="Arial"/>
          <w:sz w:val="28"/>
          <w:szCs w:val="28"/>
        </w:rPr>
      </w:pPr>
      <w:proofErr w:type="gramStart"/>
      <w:r>
        <w:rPr>
          <w:rFonts w:ascii="Arial" w:hAnsi="Arial"/>
          <w:sz w:val="28"/>
          <w:szCs w:val="28"/>
          <w:lang w:val="en-US"/>
        </w:rPr>
        <w:t xml:space="preserve">As with other passengers disabled people and older people want and benefit from the additional features included on premium </w:t>
      </w:r>
      <w:proofErr w:type="spellStart"/>
      <w:r>
        <w:rPr>
          <w:rFonts w:ascii="Arial" w:hAnsi="Arial"/>
          <w:sz w:val="28"/>
          <w:szCs w:val="28"/>
          <w:lang w:val="en-US"/>
        </w:rPr>
        <w:t>Goldline</w:t>
      </w:r>
      <w:proofErr w:type="spellEnd"/>
      <w:r>
        <w:rPr>
          <w:rFonts w:ascii="Arial" w:hAnsi="Arial"/>
          <w:sz w:val="28"/>
          <w:szCs w:val="28"/>
          <w:lang w:val="en-US"/>
        </w:rPr>
        <w:t xml:space="preserve"> services.</w:t>
      </w:r>
      <w:proofErr w:type="gramEnd"/>
      <w:r>
        <w:rPr>
          <w:rFonts w:ascii="Arial" w:hAnsi="Arial"/>
          <w:sz w:val="28"/>
          <w:szCs w:val="28"/>
          <w:lang w:val="en-US"/>
        </w:rPr>
        <w:t xml:space="preserve"> However the predom</w:t>
      </w:r>
      <w:r w:rsidR="009E1097">
        <w:rPr>
          <w:rFonts w:ascii="Arial" w:hAnsi="Arial"/>
          <w:sz w:val="28"/>
          <w:szCs w:val="28"/>
          <w:lang w:val="en-US"/>
        </w:rPr>
        <w:t>inant use of coaches and their design, effectively rules</w:t>
      </w:r>
      <w:r>
        <w:rPr>
          <w:rFonts w:ascii="Arial" w:hAnsi="Arial"/>
          <w:sz w:val="28"/>
          <w:szCs w:val="28"/>
          <w:lang w:val="en-US"/>
        </w:rPr>
        <w:t xml:space="preserve"> out their use by many disabled people and older people. If the commitments made by both the Department and </w:t>
      </w:r>
      <w:proofErr w:type="spellStart"/>
      <w:r>
        <w:rPr>
          <w:rFonts w:ascii="Arial" w:hAnsi="Arial"/>
          <w:sz w:val="28"/>
          <w:szCs w:val="28"/>
          <w:lang w:val="en-US"/>
        </w:rPr>
        <w:t>Translink</w:t>
      </w:r>
      <w:proofErr w:type="spellEnd"/>
      <w:r>
        <w:rPr>
          <w:rFonts w:ascii="Arial" w:hAnsi="Arial"/>
          <w:sz w:val="28"/>
          <w:szCs w:val="28"/>
          <w:lang w:val="en-US"/>
        </w:rPr>
        <w:t xml:space="preserve"> to make all services inclusive and accessible are to be met, vehicle design must </w:t>
      </w:r>
      <w:r>
        <w:rPr>
          <w:rFonts w:ascii="Arial" w:hAnsi="Arial"/>
          <w:sz w:val="28"/>
          <w:szCs w:val="28"/>
          <w:lang w:val="en-US"/>
        </w:rPr>
        <w:lastRenderedPageBreak/>
        <w:t>change, moving from stepped access coaches to high quality low-floor bus design incorporating the features mentioned above.</w:t>
      </w:r>
    </w:p>
    <w:p w14:paraId="5754656C" w14:textId="77777777" w:rsidR="002E072B" w:rsidRDefault="002E072B">
      <w:pPr>
        <w:pStyle w:val="Default"/>
        <w:spacing w:line="276" w:lineRule="auto"/>
        <w:ind w:right="612"/>
        <w:rPr>
          <w:rFonts w:ascii="Arial" w:eastAsia="Arial" w:hAnsi="Arial" w:cs="Arial"/>
          <w:sz w:val="28"/>
          <w:szCs w:val="28"/>
        </w:rPr>
      </w:pPr>
    </w:p>
    <w:p w14:paraId="5BC3BF3E" w14:textId="7AB07943" w:rsidR="002E072B" w:rsidRDefault="009E1097">
      <w:pPr>
        <w:pStyle w:val="Default"/>
        <w:spacing w:line="276" w:lineRule="auto"/>
        <w:ind w:right="612"/>
        <w:rPr>
          <w:rFonts w:ascii="Arial" w:eastAsia="Arial" w:hAnsi="Arial" w:cs="Arial"/>
          <w:sz w:val="28"/>
          <w:szCs w:val="28"/>
        </w:rPr>
      </w:pPr>
      <w:r>
        <w:rPr>
          <w:rFonts w:ascii="Arial" w:hAnsi="Arial"/>
          <w:sz w:val="28"/>
          <w:szCs w:val="28"/>
          <w:lang w:val="en-US"/>
        </w:rPr>
        <w:t xml:space="preserve">In previous work </w:t>
      </w:r>
      <w:proofErr w:type="spellStart"/>
      <w:r>
        <w:rPr>
          <w:rFonts w:ascii="Arial" w:hAnsi="Arial"/>
          <w:sz w:val="28"/>
          <w:szCs w:val="28"/>
          <w:lang w:val="en-US"/>
        </w:rPr>
        <w:t>Imtac</w:t>
      </w:r>
      <w:proofErr w:type="spellEnd"/>
      <w:r>
        <w:rPr>
          <w:rFonts w:ascii="Arial" w:hAnsi="Arial"/>
          <w:sz w:val="28"/>
          <w:szCs w:val="28"/>
          <w:lang w:val="en-US"/>
        </w:rPr>
        <w:t xml:space="preserve"> </w:t>
      </w:r>
      <w:r w:rsidR="00CF4F14">
        <w:rPr>
          <w:rFonts w:ascii="Arial" w:hAnsi="Arial"/>
          <w:sz w:val="28"/>
          <w:szCs w:val="28"/>
          <w:lang w:val="en-US"/>
        </w:rPr>
        <w:t>has identified a number of examples from Great Britain of premium services</w:t>
      </w:r>
      <w:r>
        <w:rPr>
          <w:rFonts w:ascii="Arial" w:hAnsi="Arial"/>
          <w:sz w:val="28"/>
          <w:szCs w:val="28"/>
          <w:lang w:val="en-US"/>
        </w:rPr>
        <w:t xml:space="preserve"> which are</w:t>
      </w:r>
      <w:r w:rsidR="00CF4F14">
        <w:rPr>
          <w:rFonts w:ascii="Arial" w:hAnsi="Arial"/>
          <w:sz w:val="28"/>
          <w:szCs w:val="28"/>
          <w:lang w:val="en-US"/>
        </w:rPr>
        <w:t xml:space="preserve"> delivered using low-floor vehicles. Services such as Stagecoach Gold, Arriva Sapphire and the </w:t>
      </w:r>
      <w:proofErr w:type="spellStart"/>
      <w:r w:rsidR="00CF4F14">
        <w:rPr>
          <w:rFonts w:ascii="Arial" w:hAnsi="Arial"/>
          <w:sz w:val="28"/>
          <w:szCs w:val="28"/>
          <w:lang w:val="en-US"/>
        </w:rPr>
        <w:t>Transdev</w:t>
      </w:r>
      <w:proofErr w:type="spellEnd"/>
      <w:r w:rsidR="00CF4F14">
        <w:rPr>
          <w:rFonts w:ascii="Arial" w:hAnsi="Arial"/>
          <w:sz w:val="28"/>
          <w:szCs w:val="28"/>
          <w:lang w:val="en-US"/>
        </w:rPr>
        <w:t xml:space="preserve"> 36 and </w:t>
      </w:r>
      <w:proofErr w:type="spellStart"/>
      <w:r w:rsidR="00CF4F14">
        <w:rPr>
          <w:rFonts w:ascii="Arial" w:hAnsi="Arial"/>
          <w:sz w:val="28"/>
          <w:szCs w:val="28"/>
          <w:lang w:val="en-US"/>
        </w:rPr>
        <w:t>Coastliner</w:t>
      </w:r>
      <w:proofErr w:type="spellEnd"/>
      <w:r w:rsidR="00CF4F14">
        <w:rPr>
          <w:rFonts w:ascii="Arial" w:hAnsi="Arial"/>
          <w:sz w:val="28"/>
          <w:szCs w:val="28"/>
          <w:lang w:val="en-US"/>
        </w:rPr>
        <w:t xml:space="preserve"> services in Yorkshire combine inclusive and accessible design with high quality interiors. These services can provide </w:t>
      </w:r>
      <w:proofErr w:type="spellStart"/>
      <w:r w:rsidR="00CF4F14">
        <w:rPr>
          <w:rFonts w:ascii="Arial" w:hAnsi="Arial"/>
          <w:sz w:val="28"/>
          <w:szCs w:val="28"/>
          <w:lang w:val="en-US"/>
        </w:rPr>
        <w:t>Translink</w:t>
      </w:r>
      <w:proofErr w:type="spellEnd"/>
      <w:r w:rsidR="00CF4F14">
        <w:rPr>
          <w:rFonts w:ascii="Arial" w:hAnsi="Arial"/>
          <w:sz w:val="28"/>
          <w:szCs w:val="28"/>
          <w:lang w:val="en-US"/>
        </w:rPr>
        <w:t xml:space="preserve"> with a template for the future development of premium bus services here, proving beyond any doubt that accessibility and quality are not mutually exclusive.</w:t>
      </w:r>
    </w:p>
    <w:p w14:paraId="7F8C93A6" w14:textId="77777777" w:rsidR="002E072B" w:rsidRDefault="002E072B">
      <w:pPr>
        <w:pStyle w:val="Default"/>
        <w:spacing w:line="276" w:lineRule="auto"/>
        <w:ind w:right="612"/>
        <w:rPr>
          <w:rFonts w:ascii="Arial" w:eastAsia="Arial" w:hAnsi="Arial" w:cs="Arial"/>
          <w:sz w:val="28"/>
          <w:szCs w:val="28"/>
        </w:rPr>
      </w:pPr>
    </w:p>
    <w:p w14:paraId="4F09373F" w14:textId="3FC12D32"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The Appendix included with this paper highlights examples of what Committee members consider to be good practice</w:t>
      </w:r>
      <w:r w:rsidR="009E1097">
        <w:rPr>
          <w:rFonts w:ascii="Arial" w:hAnsi="Arial"/>
          <w:sz w:val="28"/>
          <w:szCs w:val="28"/>
          <w:lang w:val="en-US"/>
        </w:rPr>
        <w:t xml:space="preserve"> for an</w:t>
      </w:r>
      <w:r>
        <w:rPr>
          <w:rFonts w:ascii="Arial" w:hAnsi="Arial"/>
          <w:sz w:val="28"/>
          <w:szCs w:val="28"/>
          <w:lang w:val="en-US"/>
        </w:rPr>
        <w:t xml:space="preserve"> inclusive</w:t>
      </w:r>
      <w:r w:rsidR="009E1097">
        <w:rPr>
          <w:rFonts w:ascii="Arial" w:hAnsi="Arial"/>
          <w:sz w:val="28"/>
          <w:szCs w:val="28"/>
          <w:lang w:val="en-US"/>
        </w:rPr>
        <w:t>,</w:t>
      </w:r>
      <w:r>
        <w:rPr>
          <w:rFonts w:ascii="Arial" w:hAnsi="Arial"/>
          <w:sz w:val="28"/>
          <w:szCs w:val="28"/>
          <w:lang w:val="en-US"/>
        </w:rPr>
        <w:t xml:space="preserve"> premium bus service design. </w:t>
      </w:r>
    </w:p>
    <w:p w14:paraId="79D8603E" w14:textId="77777777" w:rsidR="00D002EE" w:rsidRDefault="00D002EE">
      <w:pPr>
        <w:pStyle w:val="Default"/>
        <w:spacing w:line="276" w:lineRule="auto"/>
        <w:ind w:right="612"/>
        <w:rPr>
          <w:rFonts w:ascii="Arial" w:hAnsi="Arial"/>
          <w:b/>
          <w:bCs/>
          <w:sz w:val="28"/>
          <w:szCs w:val="28"/>
          <w:lang w:val="it-IT"/>
        </w:rPr>
      </w:pPr>
    </w:p>
    <w:p w14:paraId="2F99541D"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it-IT"/>
        </w:rPr>
        <w:t>Conclusion</w:t>
      </w:r>
    </w:p>
    <w:p w14:paraId="283CA96A" w14:textId="77777777" w:rsidR="002E072B" w:rsidRDefault="002E072B">
      <w:pPr>
        <w:pStyle w:val="Default"/>
        <w:spacing w:line="276" w:lineRule="auto"/>
        <w:ind w:right="612"/>
        <w:rPr>
          <w:rFonts w:ascii="Arial" w:eastAsia="Arial" w:hAnsi="Arial" w:cs="Arial"/>
          <w:b/>
          <w:bCs/>
          <w:sz w:val="28"/>
          <w:szCs w:val="28"/>
        </w:rPr>
      </w:pPr>
    </w:p>
    <w:p w14:paraId="3A3C08EC" w14:textId="18B0765E" w:rsidR="002E072B" w:rsidRDefault="00CF4F14">
      <w:pPr>
        <w:pStyle w:val="Default"/>
        <w:spacing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thanks </w:t>
      </w:r>
      <w:proofErr w:type="spellStart"/>
      <w:r>
        <w:rPr>
          <w:rFonts w:ascii="Arial" w:hAnsi="Arial"/>
          <w:sz w:val="28"/>
          <w:szCs w:val="28"/>
          <w:lang w:val="en-US"/>
        </w:rPr>
        <w:t>Translink</w:t>
      </w:r>
      <w:proofErr w:type="spellEnd"/>
      <w:r>
        <w:rPr>
          <w:rFonts w:ascii="Arial" w:hAnsi="Arial"/>
          <w:sz w:val="28"/>
          <w:szCs w:val="28"/>
          <w:lang w:val="en-US"/>
        </w:rPr>
        <w:t xml:space="preserve"> and the Department for the opportunity to discuss the future of vehicle procurement. This paper reflects i</w:t>
      </w:r>
      <w:r w:rsidR="00311D4B">
        <w:rPr>
          <w:rFonts w:ascii="Arial" w:hAnsi="Arial"/>
          <w:sz w:val="28"/>
          <w:szCs w:val="28"/>
          <w:lang w:val="en-US"/>
        </w:rPr>
        <w:t xml:space="preserve">ts members desire to assist </w:t>
      </w:r>
      <w:proofErr w:type="spellStart"/>
      <w:r w:rsidR="00311D4B">
        <w:rPr>
          <w:rFonts w:ascii="Arial" w:hAnsi="Arial"/>
          <w:sz w:val="28"/>
          <w:szCs w:val="28"/>
          <w:lang w:val="en-US"/>
        </w:rPr>
        <w:t>Translink</w:t>
      </w:r>
      <w:proofErr w:type="spellEnd"/>
      <w:r w:rsidR="00311D4B">
        <w:rPr>
          <w:rFonts w:ascii="Arial" w:hAnsi="Arial"/>
          <w:sz w:val="28"/>
          <w:szCs w:val="28"/>
          <w:lang w:val="en-US"/>
        </w:rPr>
        <w:t xml:space="preserve"> and the Department to</w:t>
      </w:r>
      <w:r>
        <w:rPr>
          <w:rFonts w:ascii="Arial" w:hAnsi="Arial"/>
          <w:sz w:val="28"/>
          <w:szCs w:val="28"/>
          <w:lang w:val="en-US"/>
        </w:rPr>
        <w:t xml:space="preserve"> meet the positive commitments they have made to accessibility and inclusion. It also demonstrates </w:t>
      </w:r>
      <w:proofErr w:type="spellStart"/>
      <w:r>
        <w:rPr>
          <w:rFonts w:ascii="Arial" w:hAnsi="Arial"/>
          <w:sz w:val="28"/>
          <w:szCs w:val="28"/>
          <w:lang w:val="en-US"/>
        </w:rPr>
        <w:t>Imtac</w:t>
      </w:r>
      <w:proofErr w:type="spellEnd"/>
      <w:r>
        <w:rPr>
          <w:rFonts w:ascii="Arial" w:hAnsi="Arial"/>
          <w:sz w:val="28"/>
          <w:szCs w:val="28"/>
        </w:rPr>
        <w:t>’</w:t>
      </w:r>
      <w:r>
        <w:rPr>
          <w:rFonts w:ascii="Arial" w:hAnsi="Arial"/>
          <w:sz w:val="28"/>
          <w:szCs w:val="28"/>
          <w:lang w:val="en-US"/>
        </w:rPr>
        <w:t xml:space="preserve">s commitment to ensuring that in the future disabled people and older people can use public transport on an equal basis to others. </w:t>
      </w:r>
    </w:p>
    <w:p w14:paraId="2C2F0F2A" w14:textId="77777777" w:rsidR="002E072B" w:rsidRDefault="002E072B">
      <w:pPr>
        <w:pStyle w:val="Default"/>
        <w:spacing w:line="276" w:lineRule="auto"/>
        <w:ind w:right="612"/>
        <w:rPr>
          <w:rFonts w:ascii="Arial" w:eastAsia="Arial" w:hAnsi="Arial" w:cs="Arial"/>
          <w:sz w:val="28"/>
          <w:szCs w:val="28"/>
        </w:rPr>
      </w:pPr>
    </w:p>
    <w:p w14:paraId="24659866" w14:textId="746787F2" w:rsidR="002E072B" w:rsidRDefault="00CF4F14">
      <w:pPr>
        <w:pStyle w:val="Default"/>
        <w:spacing w:line="276" w:lineRule="auto"/>
        <w:ind w:right="612"/>
        <w:rPr>
          <w:rFonts w:ascii="Arial" w:eastAsia="Arial" w:hAnsi="Arial" w:cs="Arial"/>
          <w:sz w:val="28"/>
          <w:szCs w:val="28"/>
        </w:rPr>
      </w:pPr>
      <w:r>
        <w:rPr>
          <w:rFonts w:ascii="Arial" w:hAnsi="Arial"/>
          <w:sz w:val="28"/>
          <w:szCs w:val="28"/>
          <w:lang w:val="en-US"/>
        </w:rPr>
        <w:t xml:space="preserve">The Committee </w:t>
      </w:r>
      <w:proofErr w:type="spellStart"/>
      <w:r>
        <w:rPr>
          <w:rFonts w:ascii="Arial" w:hAnsi="Arial"/>
          <w:sz w:val="28"/>
          <w:szCs w:val="28"/>
          <w:lang w:val="en-US"/>
        </w:rPr>
        <w:t>recognises</w:t>
      </w:r>
      <w:proofErr w:type="spellEnd"/>
      <w:r>
        <w:rPr>
          <w:rFonts w:ascii="Arial" w:hAnsi="Arial"/>
          <w:sz w:val="28"/>
          <w:szCs w:val="28"/>
          <w:lang w:val="en-US"/>
        </w:rPr>
        <w:t xml:space="preserve"> that removing current physical barriers to travel within the</w:t>
      </w:r>
      <w:r w:rsidR="00311D4B">
        <w:rPr>
          <w:rFonts w:ascii="Arial" w:hAnsi="Arial"/>
          <w:sz w:val="28"/>
          <w:szCs w:val="28"/>
          <w:lang w:val="en-US"/>
        </w:rPr>
        <w:t xml:space="preserve"> </w:t>
      </w:r>
      <w:proofErr w:type="spellStart"/>
      <w:r w:rsidR="00311D4B">
        <w:rPr>
          <w:rFonts w:ascii="Arial" w:hAnsi="Arial"/>
          <w:sz w:val="28"/>
          <w:szCs w:val="28"/>
          <w:lang w:val="en-US"/>
        </w:rPr>
        <w:t>Translink</w:t>
      </w:r>
      <w:proofErr w:type="spellEnd"/>
      <w:r w:rsidR="00311D4B">
        <w:rPr>
          <w:rFonts w:ascii="Arial" w:hAnsi="Arial"/>
          <w:sz w:val="28"/>
          <w:szCs w:val="28"/>
          <w:lang w:val="en-US"/>
        </w:rPr>
        <w:t xml:space="preserve"> fleet will take time and is</w:t>
      </w:r>
      <w:r>
        <w:rPr>
          <w:rFonts w:ascii="Arial" w:hAnsi="Arial"/>
          <w:sz w:val="28"/>
          <w:szCs w:val="28"/>
          <w:lang w:val="en-US"/>
        </w:rPr>
        <w:t xml:space="preserve"> dependent on resources being available to replace ageing vehicles. </w:t>
      </w:r>
      <w:proofErr w:type="gramStart"/>
      <w:r>
        <w:rPr>
          <w:rFonts w:ascii="Arial" w:hAnsi="Arial"/>
          <w:sz w:val="28"/>
          <w:szCs w:val="28"/>
          <w:lang w:val="en-US"/>
        </w:rPr>
        <w:t>However it</w:t>
      </w:r>
      <w:r w:rsidR="00311D4B">
        <w:rPr>
          <w:rFonts w:ascii="Arial" w:hAnsi="Arial"/>
          <w:sz w:val="28"/>
          <w:szCs w:val="28"/>
          <w:lang w:val="en-US"/>
        </w:rPr>
        <w:t xml:space="preserve"> is important that </w:t>
      </w:r>
      <w:proofErr w:type="spellStart"/>
      <w:r w:rsidR="00311D4B">
        <w:rPr>
          <w:rFonts w:ascii="Arial" w:hAnsi="Arial"/>
          <w:sz w:val="28"/>
          <w:szCs w:val="28"/>
          <w:lang w:val="en-US"/>
        </w:rPr>
        <w:t>Imtac’s</w:t>
      </w:r>
      <w:proofErr w:type="spellEnd"/>
      <w:r>
        <w:rPr>
          <w:rFonts w:ascii="Arial" w:hAnsi="Arial"/>
          <w:sz w:val="28"/>
          <w:szCs w:val="28"/>
          <w:lang w:val="en-US"/>
        </w:rPr>
        <w:t xml:space="preserve"> recommendations are implemented at the earliest opportunity to </w:t>
      </w:r>
      <w:proofErr w:type="spellStart"/>
      <w:r>
        <w:rPr>
          <w:rFonts w:ascii="Arial" w:hAnsi="Arial"/>
          <w:sz w:val="28"/>
          <w:szCs w:val="28"/>
          <w:lang w:val="en-US"/>
        </w:rPr>
        <w:t>maximise</w:t>
      </w:r>
      <w:proofErr w:type="spellEnd"/>
      <w:r>
        <w:rPr>
          <w:rFonts w:ascii="Arial" w:hAnsi="Arial"/>
          <w:sz w:val="28"/>
          <w:szCs w:val="28"/>
          <w:lang w:val="en-US"/>
        </w:rPr>
        <w:t xml:space="preserve"> procurement opportunities.</w:t>
      </w:r>
      <w:proofErr w:type="gramEnd"/>
      <w:r>
        <w:rPr>
          <w:rFonts w:ascii="Arial" w:hAnsi="Arial"/>
          <w:sz w:val="28"/>
          <w:szCs w:val="28"/>
          <w:lang w:val="en-US"/>
        </w:rPr>
        <w:t xml:space="preserve"> </w:t>
      </w:r>
      <w:proofErr w:type="spellStart"/>
      <w:r>
        <w:rPr>
          <w:rFonts w:ascii="Arial" w:hAnsi="Arial"/>
          <w:sz w:val="28"/>
          <w:szCs w:val="28"/>
          <w:lang w:val="en-US"/>
        </w:rPr>
        <w:t>Imtac</w:t>
      </w:r>
      <w:proofErr w:type="spellEnd"/>
      <w:r>
        <w:rPr>
          <w:rFonts w:ascii="Arial" w:hAnsi="Arial"/>
          <w:sz w:val="28"/>
          <w:szCs w:val="28"/>
          <w:lang w:val="en-US"/>
        </w:rPr>
        <w:t xml:space="preserve"> would suggest that</w:t>
      </w:r>
      <w:r w:rsidR="00311D4B">
        <w:rPr>
          <w:rFonts w:ascii="Arial" w:hAnsi="Arial"/>
          <w:sz w:val="28"/>
          <w:szCs w:val="28"/>
          <w:lang w:val="en-US"/>
        </w:rPr>
        <w:t xml:space="preserve"> initially</w:t>
      </w:r>
      <w:r>
        <w:rPr>
          <w:rFonts w:ascii="Arial" w:hAnsi="Arial"/>
          <w:sz w:val="28"/>
          <w:szCs w:val="28"/>
          <w:lang w:val="en-US"/>
        </w:rPr>
        <w:t xml:space="preserve"> </w:t>
      </w:r>
      <w:proofErr w:type="spellStart"/>
      <w:r>
        <w:rPr>
          <w:rFonts w:ascii="Arial" w:hAnsi="Arial"/>
          <w:sz w:val="28"/>
          <w:szCs w:val="28"/>
          <w:lang w:val="en-US"/>
        </w:rPr>
        <w:t>Translink</w:t>
      </w:r>
      <w:proofErr w:type="spellEnd"/>
      <w:r>
        <w:rPr>
          <w:rFonts w:ascii="Arial" w:hAnsi="Arial"/>
          <w:sz w:val="28"/>
          <w:szCs w:val="28"/>
          <w:lang w:val="en-US"/>
        </w:rPr>
        <w:t xml:space="preserve"> </w:t>
      </w:r>
      <w:r w:rsidRPr="00D002EE">
        <w:rPr>
          <w:rFonts w:ascii="Arial" w:hAnsi="Arial"/>
          <w:sz w:val="28"/>
          <w:szCs w:val="28"/>
        </w:rPr>
        <w:t>prioritise</w:t>
      </w:r>
      <w:r>
        <w:rPr>
          <w:rFonts w:ascii="Arial" w:hAnsi="Arial"/>
          <w:sz w:val="28"/>
          <w:szCs w:val="28"/>
          <w:lang w:val="en-US"/>
        </w:rPr>
        <w:t xml:space="preserve"> vehicle enhancements on specific routes. This approach would have two advantages. Firstly it would provide disabled people and older people with </w:t>
      </w:r>
      <w:r w:rsidR="00311D4B">
        <w:rPr>
          <w:rFonts w:ascii="Arial" w:hAnsi="Arial"/>
          <w:sz w:val="28"/>
          <w:szCs w:val="28"/>
          <w:lang w:val="en-US"/>
        </w:rPr>
        <w:t xml:space="preserve">the </w:t>
      </w:r>
      <w:r>
        <w:rPr>
          <w:rFonts w:ascii="Arial" w:hAnsi="Arial"/>
          <w:sz w:val="28"/>
          <w:szCs w:val="28"/>
          <w:lang w:val="en-US"/>
        </w:rPr>
        <w:t>certainty that</w:t>
      </w:r>
      <w:r w:rsidR="003A58EA">
        <w:rPr>
          <w:rFonts w:ascii="Arial" w:hAnsi="Arial"/>
          <w:sz w:val="28"/>
          <w:szCs w:val="28"/>
          <w:lang w:val="en-US"/>
        </w:rPr>
        <w:t xml:space="preserve"> every vehicle on these </w:t>
      </w:r>
      <w:r>
        <w:rPr>
          <w:rFonts w:ascii="Arial" w:hAnsi="Arial"/>
          <w:sz w:val="28"/>
          <w:szCs w:val="28"/>
          <w:lang w:val="en-US"/>
        </w:rPr>
        <w:t xml:space="preserve">routes </w:t>
      </w:r>
      <w:proofErr w:type="gramStart"/>
      <w:r>
        <w:rPr>
          <w:rFonts w:ascii="Arial" w:hAnsi="Arial"/>
          <w:sz w:val="28"/>
          <w:szCs w:val="28"/>
          <w:lang w:val="en-US"/>
        </w:rPr>
        <w:t>are</w:t>
      </w:r>
      <w:proofErr w:type="gramEnd"/>
      <w:r>
        <w:rPr>
          <w:rFonts w:ascii="Arial" w:hAnsi="Arial"/>
          <w:sz w:val="28"/>
          <w:szCs w:val="28"/>
          <w:lang w:val="en-US"/>
        </w:rPr>
        <w:t xml:space="preserve"> accessible. Secondly it would enable </w:t>
      </w:r>
      <w:proofErr w:type="spellStart"/>
      <w:r>
        <w:rPr>
          <w:rFonts w:ascii="Arial" w:hAnsi="Arial"/>
          <w:sz w:val="28"/>
          <w:szCs w:val="28"/>
          <w:lang w:val="en-US"/>
        </w:rPr>
        <w:t>Translink</w:t>
      </w:r>
      <w:proofErr w:type="spellEnd"/>
      <w:r>
        <w:rPr>
          <w:rFonts w:ascii="Arial" w:hAnsi="Arial"/>
          <w:sz w:val="28"/>
          <w:szCs w:val="28"/>
          <w:lang w:val="en-US"/>
        </w:rPr>
        <w:t xml:space="preserve"> to mo</w:t>
      </w:r>
      <w:r w:rsidR="00311D4B">
        <w:rPr>
          <w:rFonts w:ascii="Arial" w:hAnsi="Arial"/>
          <w:sz w:val="28"/>
          <w:szCs w:val="28"/>
          <w:lang w:val="en-US"/>
        </w:rPr>
        <w:t>nitor the impact of new vehicle designs</w:t>
      </w:r>
      <w:r>
        <w:rPr>
          <w:rFonts w:ascii="Arial" w:hAnsi="Arial"/>
          <w:sz w:val="28"/>
          <w:szCs w:val="28"/>
          <w:lang w:val="en-US"/>
        </w:rPr>
        <w:t>.</w:t>
      </w:r>
    </w:p>
    <w:p w14:paraId="6894483C" w14:textId="77777777" w:rsidR="002E072B" w:rsidRDefault="002E072B">
      <w:pPr>
        <w:pStyle w:val="Default"/>
        <w:spacing w:line="276" w:lineRule="auto"/>
        <w:ind w:right="612"/>
        <w:rPr>
          <w:rFonts w:ascii="Arial" w:eastAsia="Arial" w:hAnsi="Arial" w:cs="Arial"/>
          <w:sz w:val="28"/>
          <w:szCs w:val="28"/>
        </w:rPr>
      </w:pPr>
    </w:p>
    <w:p w14:paraId="1BA41511" w14:textId="4684EC3C" w:rsidR="002E072B" w:rsidRDefault="00311D4B">
      <w:pPr>
        <w:pStyle w:val="Default"/>
        <w:spacing w:line="276" w:lineRule="auto"/>
        <w:ind w:right="612"/>
        <w:rPr>
          <w:rFonts w:ascii="Arial" w:eastAsia="Arial" w:hAnsi="Arial" w:cs="Arial"/>
          <w:sz w:val="28"/>
          <w:szCs w:val="28"/>
        </w:rPr>
      </w:pPr>
      <w:proofErr w:type="spellStart"/>
      <w:r>
        <w:rPr>
          <w:rFonts w:ascii="Arial" w:hAnsi="Arial"/>
          <w:sz w:val="28"/>
          <w:szCs w:val="28"/>
          <w:lang w:val="en-US"/>
        </w:rPr>
        <w:t>Imtac</w:t>
      </w:r>
      <w:proofErr w:type="spellEnd"/>
      <w:r w:rsidR="00CF4F14">
        <w:rPr>
          <w:rFonts w:ascii="Arial" w:hAnsi="Arial"/>
          <w:sz w:val="28"/>
          <w:szCs w:val="28"/>
          <w:lang w:val="en-US"/>
        </w:rPr>
        <w:t xml:space="preserve"> is aware that some of its recommendations </w:t>
      </w:r>
      <w:r w:rsidR="003A58EA">
        <w:rPr>
          <w:rFonts w:ascii="Arial" w:hAnsi="Arial"/>
          <w:sz w:val="28"/>
          <w:szCs w:val="28"/>
          <w:lang w:val="en-US"/>
        </w:rPr>
        <w:t>challenge current policies and p</w:t>
      </w:r>
      <w:r w:rsidR="00CF4F14">
        <w:rPr>
          <w:rFonts w:ascii="Arial" w:hAnsi="Arial"/>
          <w:sz w:val="28"/>
          <w:szCs w:val="28"/>
          <w:lang w:val="en-US"/>
        </w:rPr>
        <w:t xml:space="preserve">ractices on vehicle procurement.  However </w:t>
      </w:r>
      <w:proofErr w:type="spellStart"/>
      <w:r>
        <w:rPr>
          <w:rFonts w:ascii="Arial" w:hAnsi="Arial"/>
          <w:sz w:val="28"/>
          <w:szCs w:val="28"/>
          <w:lang w:val="en-US"/>
        </w:rPr>
        <w:t>Translink</w:t>
      </w:r>
      <w:proofErr w:type="spellEnd"/>
      <w:r>
        <w:rPr>
          <w:rFonts w:ascii="Arial" w:hAnsi="Arial"/>
          <w:sz w:val="28"/>
          <w:szCs w:val="28"/>
          <w:lang w:val="en-US"/>
        </w:rPr>
        <w:t xml:space="preserve"> and </w:t>
      </w:r>
      <w:r>
        <w:rPr>
          <w:rFonts w:ascii="Arial" w:hAnsi="Arial"/>
          <w:sz w:val="28"/>
          <w:szCs w:val="28"/>
          <w:lang w:val="en-US"/>
        </w:rPr>
        <w:lastRenderedPageBreak/>
        <w:t>the Department</w:t>
      </w:r>
      <w:r w:rsidR="00CF4F14">
        <w:rPr>
          <w:rFonts w:ascii="Arial" w:hAnsi="Arial"/>
          <w:sz w:val="28"/>
          <w:szCs w:val="28"/>
          <w:lang w:val="en-US"/>
        </w:rPr>
        <w:t xml:space="preserve"> will </w:t>
      </w:r>
      <w:proofErr w:type="spellStart"/>
      <w:r w:rsidR="00CF4F14">
        <w:rPr>
          <w:rFonts w:ascii="Arial" w:hAnsi="Arial"/>
          <w:sz w:val="28"/>
          <w:szCs w:val="28"/>
          <w:lang w:val="en-US"/>
        </w:rPr>
        <w:t>recognise</w:t>
      </w:r>
      <w:proofErr w:type="spellEnd"/>
      <w:r w:rsidR="00CF4F14">
        <w:rPr>
          <w:rFonts w:ascii="Arial" w:hAnsi="Arial"/>
          <w:sz w:val="28"/>
          <w:szCs w:val="28"/>
          <w:lang w:val="en-US"/>
        </w:rPr>
        <w:t xml:space="preserve"> that equality, no matter where, has never been achieved without challenging and moving away from what is considered the </w:t>
      </w:r>
      <w:r w:rsidR="00CF4F14">
        <w:rPr>
          <w:rFonts w:ascii="Arial" w:hAnsi="Arial"/>
          <w:sz w:val="28"/>
          <w:szCs w:val="28"/>
        </w:rPr>
        <w:t>“norm”</w:t>
      </w:r>
      <w:r>
        <w:rPr>
          <w:rFonts w:ascii="Arial" w:hAnsi="Arial"/>
          <w:sz w:val="28"/>
          <w:szCs w:val="28"/>
          <w:lang w:val="en-US"/>
        </w:rPr>
        <w:t>. The Committee</w:t>
      </w:r>
      <w:r w:rsidR="00CF4F14">
        <w:rPr>
          <w:rFonts w:ascii="Arial" w:hAnsi="Arial"/>
          <w:sz w:val="28"/>
          <w:szCs w:val="28"/>
          <w:lang w:val="en-US"/>
        </w:rPr>
        <w:t xml:space="preserve"> encourages bo</w:t>
      </w:r>
      <w:r>
        <w:rPr>
          <w:rFonts w:ascii="Arial" w:hAnsi="Arial"/>
          <w:sz w:val="28"/>
          <w:szCs w:val="28"/>
          <w:lang w:val="en-US"/>
        </w:rPr>
        <w:t xml:space="preserve">th </w:t>
      </w:r>
      <w:r w:rsidR="00CF4F14">
        <w:rPr>
          <w:rFonts w:ascii="Arial" w:hAnsi="Arial"/>
          <w:sz w:val="28"/>
          <w:szCs w:val="28"/>
          <w:lang w:val="en-US"/>
        </w:rPr>
        <w:t xml:space="preserve">to implement the changes it recommends, in doing so </w:t>
      </w:r>
      <w:r>
        <w:rPr>
          <w:rFonts w:ascii="Arial" w:hAnsi="Arial"/>
          <w:sz w:val="28"/>
          <w:szCs w:val="28"/>
          <w:lang w:val="en-US"/>
        </w:rPr>
        <w:t>it will open</w:t>
      </w:r>
      <w:r w:rsidR="00CF4F14">
        <w:rPr>
          <w:rFonts w:ascii="Arial" w:hAnsi="Arial"/>
          <w:sz w:val="28"/>
          <w:szCs w:val="28"/>
          <w:lang w:val="en-US"/>
        </w:rPr>
        <w:t xml:space="preserve"> up the option for many more people to use public transport and, at the same time, ensuring our transport system adapts to an ageing society.</w:t>
      </w:r>
    </w:p>
    <w:p w14:paraId="00C8FCE7" w14:textId="77777777" w:rsidR="002E072B" w:rsidRDefault="002E072B">
      <w:pPr>
        <w:pStyle w:val="Default"/>
        <w:spacing w:line="276" w:lineRule="auto"/>
        <w:ind w:right="612"/>
        <w:rPr>
          <w:rFonts w:ascii="Arial" w:eastAsia="Arial" w:hAnsi="Arial" w:cs="Arial"/>
          <w:b/>
          <w:bCs/>
          <w:sz w:val="28"/>
          <w:szCs w:val="28"/>
        </w:rPr>
      </w:pPr>
    </w:p>
    <w:p w14:paraId="399AE796" w14:textId="77777777" w:rsidR="002E072B" w:rsidRDefault="002E072B">
      <w:pPr>
        <w:pStyle w:val="Default"/>
        <w:spacing w:line="276" w:lineRule="auto"/>
        <w:ind w:right="612"/>
        <w:rPr>
          <w:rFonts w:ascii="Arial" w:eastAsia="Arial" w:hAnsi="Arial" w:cs="Arial"/>
          <w:b/>
          <w:bCs/>
          <w:sz w:val="28"/>
          <w:szCs w:val="28"/>
        </w:rPr>
      </w:pPr>
    </w:p>
    <w:p w14:paraId="06B32BC8" w14:textId="77777777" w:rsidR="002E072B" w:rsidRDefault="002E072B">
      <w:pPr>
        <w:pStyle w:val="Default"/>
        <w:spacing w:line="276" w:lineRule="auto"/>
        <w:ind w:right="612"/>
        <w:rPr>
          <w:rFonts w:ascii="Arial" w:eastAsia="Arial" w:hAnsi="Arial" w:cs="Arial"/>
          <w:b/>
          <w:bCs/>
          <w:sz w:val="28"/>
          <w:szCs w:val="28"/>
        </w:rPr>
      </w:pPr>
    </w:p>
    <w:p w14:paraId="22A33EC5" w14:textId="77777777" w:rsidR="002E072B" w:rsidRDefault="00CF4F14">
      <w:pPr>
        <w:pStyle w:val="Default"/>
        <w:spacing w:line="276" w:lineRule="auto"/>
        <w:ind w:right="612"/>
      </w:pPr>
      <w:r>
        <w:rPr>
          <w:rFonts w:ascii="Arial Unicode MS" w:hAnsi="Arial Unicode MS"/>
          <w:sz w:val="28"/>
          <w:szCs w:val="28"/>
        </w:rPr>
        <w:br w:type="page"/>
      </w:r>
    </w:p>
    <w:p w14:paraId="6BABDE5C" w14:textId="77777777" w:rsidR="002E072B" w:rsidRDefault="00CF4F14">
      <w:pPr>
        <w:pStyle w:val="Default"/>
        <w:spacing w:line="276" w:lineRule="auto"/>
        <w:ind w:right="612"/>
        <w:rPr>
          <w:rFonts w:ascii="Arial" w:eastAsia="Arial" w:hAnsi="Arial" w:cs="Arial"/>
          <w:b/>
          <w:bCs/>
          <w:sz w:val="28"/>
          <w:szCs w:val="28"/>
        </w:rPr>
      </w:pPr>
      <w:r>
        <w:rPr>
          <w:rFonts w:ascii="Arial" w:hAnsi="Arial"/>
          <w:b/>
          <w:bCs/>
          <w:sz w:val="28"/>
          <w:szCs w:val="28"/>
          <w:lang w:val="da-DK"/>
        </w:rPr>
        <w:lastRenderedPageBreak/>
        <w:t xml:space="preserve">Appendix </w:t>
      </w:r>
      <w:r>
        <w:rPr>
          <w:rFonts w:ascii="Arial" w:hAnsi="Arial"/>
          <w:b/>
          <w:bCs/>
          <w:sz w:val="28"/>
          <w:szCs w:val="28"/>
        </w:rPr>
        <w:t xml:space="preserve">– </w:t>
      </w:r>
      <w:r>
        <w:rPr>
          <w:rFonts w:ascii="Arial" w:hAnsi="Arial"/>
          <w:b/>
          <w:bCs/>
          <w:sz w:val="28"/>
          <w:szCs w:val="28"/>
          <w:lang w:val="en-US"/>
        </w:rPr>
        <w:t>Best practice examples of inclusive bus design</w:t>
      </w:r>
    </w:p>
    <w:p w14:paraId="3B7E649C" w14:textId="77777777" w:rsidR="002E072B" w:rsidRDefault="002E072B">
      <w:pPr>
        <w:pStyle w:val="Default"/>
        <w:spacing w:line="276" w:lineRule="auto"/>
        <w:ind w:right="612"/>
        <w:rPr>
          <w:rFonts w:ascii="Arial" w:eastAsia="Arial" w:hAnsi="Arial" w:cs="Arial"/>
          <w:b/>
          <w:bCs/>
          <w:i/>
          <w:iCs/>
          <w:sz w:val="28"/>
          <w:szCs w:val="28"/>
        </w:rPr>
      </w:pPr>
    </w:p>
    <w:p w14:paraId="7AE691CE" w14:textId="7C0BEE11"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rPr>
        <w:t>Vantage -</w:t>
      </w:r>
      <w:r w:rsidR="00311D4B">
        <w:rPr>
          <w:rFonts w:ascii="Arial" w:hAnsi="Arial"/>
          <w:sz w:val="28"/>
          <w:szCs w:val="28"/>
          <w:u w:val="single"/>
        </w:rPr>
        <w:t xml:space="preserve"> Greater</w:t>
      </w:r>
      <w:r>
        <w:rPr>
          <w:rFonts w:ascii="Arial" w:hAnsi="Arial"/>
          <w:sz w:val="28"/>
          <w:szCs w:val="28"/>
          <w:u w:val="single"/>
        </w:rPr>
        <w:t xml:space="preserve"> Manchester</w:t>
      </w:r>
    </w:p>
    <w:p w14:paraId="7A74839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14:paraId="62E85C11"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Vantage is a premium bus service in the Greater Manchester area operated by First Bus.</w:t>
      </w:r>
    </w:p>
    <w:p w14:paraId="0720E4E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3FA148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BF2A275"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64F68C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F7360F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85B2F2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D2BF18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9DEDC5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5B86DFF"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F60886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55ED80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29245E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08FB18F"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39BBFA5"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9141128"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p>
    <w:p w14:paraId="31E2FACE"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shows the exterior of the low-floor double deck Vantage bus)</w:t>
      </w:r>
    </w:p>
    <w:p w14:paraId="6BBC916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C2394E1"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The vehicles include luxury leather effect seating, free </w:t>
      </w:r>
      <w:proofErr w:type="spellStart"/>
      <w:r>
        <w:rPr>
          <w:rFonts w:ascii="Arial" w:hAnsi="Arial"/>
          <w:sz w:val="28"/>
          <w:szCs w:val="28"/>
          <w:lang w:val="en-US"/>
        </w:rPr>
        <w:t>WiFi</w:t>
      </w:r>
      <w:proofErr w:type="spellEnd"/>
      <w:r>
        <w:rPr>
          <w:rFonts w:ascii="Arial" w:hAnsi="Arial"/>
          <w:sz w:val="28"/>
          <w:szCs w:val="28"/>
          <w:lang w:val="en-US"/>
        </w:rPr>
        <w:t xml:space="preserve">, </w:t>
      </w:r>
      <w:r>
        <w:rPr>
          <w:noProof/>
          <w:lang w:val="en-GB" w:eastAsia="en-GB"/>
        </w:rPr>
        <w:drawing>
          <wp:anchor distT="152400" distB="152400" distL="152400" distR="152400" simplePos="0" relativeHeight="251663360" behindDoc="0" locked="0" layoutInCell="1" allowOverlap="1" wp14:anchorId="3367B5AD" wp14:editId="2CB16EE3">
            <wp:simplePos x="0" y="0"/>
            <wp:positionH relativeFrom="page">
              <wp:posOffset>1839976</wp:posOffset>
            </wp:positionH>
            <wp:positionV relativeFrom="page">
              <wp:posOffset>2270056</wp:posOffset>
            </wp:positionV>
            <wp:extent cx="3880105" cy="25527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Vantage - exterior_0.jpeg"/>
                    <pic:cNvPicPr>
                      <a:picLocks noChangeAspect="1"/>
                    </pic:cNvPicPr>
                  </pic:nvPicPr>
                  <pic:blipFill>
                    <a:blip r:embed="rId10">
                      <a:extLst/>
                    </a:blip>
                    <a:stretch>
                      <a:fillRect/>
                    </a:stretch>
                  </pic:blipFill>
                  <pic:spPr>
                    <a:xfrm>
                      <a:off x="0" y="0"/>
                      <a:ext cx="3880105" cy="2552700"/>
                    </a:xfrm>
                    <a:prstGeom prst="rect">
                      <a:avLst/>
                    </a:prstGeom>
                    <a:ln w="12700" cap="flat">
                      <a:noFill/>
                      <a:miter lim="400000"/>
                    </a:ln>
                    <a:effectLst/>
                  </pic:spPr>
                </pic:pic>
              </a:graphicData>
            </a:graphic>
          </wp:anchor>
        </w:drawing>
      </w:r>
      <w:r>
        <w:rPr>
          <w:rFonts w:ascii="Arial" w:hAnsi="Arial"/>
          <w:sz w:val="28"/>
          <w:szCs w:val="28"/>
          <w:lang w:val="en-US"/>
        </w:rPr>
        <w:t>USB charging points and audio/visual next stop announcements. Downstairs the vehicle has a dedicated wheelchair user space with flexible space for other users. No modesty boards have been used, making the space generous and more accessible.</w:t>
      </w:r>
    </w:p>
    <w:p w14:paraId="3C1361DE"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noProof/>
          <w:lang w:val="en-GB" w:eastAsia="en-GB"/>
        </w:rPr>
        <w:drawing>
          <wp:anchor distT="152400" distB="152400" distL="152400" distR="152400" simplePos="0" relativeHeight="251664384" behindDoc="0" locked="0" layoutInCell="1" allowOverlap="1" wp14:anchorId="2DF7C76B" wp14:editId="15AA1C41">
            <wp:simplePos x="0" y="0"/>
            <wp:positionH relativeFrom="page">
              <wp:posOffset>1634490</wp:posOffset>
            </wp:positionH>
            <wp:positionV relativeFrom="page">
              <wp:posOffset>6549390</wp:posOffset>
            </wp:positionV>
            <wp:extent cx="4186555" cy="2730500"/>
            <wp:effectExtent l="0" t="0" r="4445" b="1270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eighManchesterBuswayLowerSaloon-690x450.jpeg"/>
                    <pic:cNvPicPr>
                      <a:picLocks noChangeAspect="1"/>
                    </pic:cNvPicPr>
                  </pic:nvPicPr>
                  <pic:blipFill>
                    <a:blip r:embed="rId11">
                      <a:extLst/>
                    </a:blip>
                    <a:stretch>
                      <a:fillRect/>
                    </a:stretch>
                  </pic:blipFill>
                  <pic:spPr>
                    <a:xfrm>
                      <a:off x="0" y="0"/>
                      <a:ext cx="4186555" cy="2730500"/>
                    </a:xfrm>
                    <a:prstGeom prst="rect">
                      <a:avLst/>
                    </a:prstGeom>
                    <a:ln w="12700" cap="flat">
                      <a:noFill/>
                      <a:miter lim="400000"/>
                    </a:ln>
                    <a:effectLst/>
                  </pic:spPr>
                </pic:pic>
              </a:graphicData>
            </a:graphic>
          </wp:anchor>
        </w:drawing>
      </w:r>
    </w:p>
    <w:p w14:paraId="4E9E4B3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9B8D82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348E8BF"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F15B10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E35BBA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E6DBD0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2F9A5EF"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E5FAD59"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789FBE9"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391E58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F2005C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A8A559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801974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016804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A44D235" w14:textId="77777777" w:rsidR="002E072B" w:rsidRDefault="00CF4F14" w:rsidP="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hAnsi="Arial"/>
          <w:sz w:val="28"/>
          <w:szCs w:val="28"/>
          <w:lang w:val="en-US"/>
        </w:rPr>
        <w:t>(Image shows the downstairs interior of the Vantage bus)</w:t>
      </w:r>
    </w:p>
    <w:p w14:paraId="0D40F2A1"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Upstairs aircraft style seating has been provided as well as some tables. Easy to use bell pushes have been provided throughout the bus.</w:t>
      </w:r>
    </w:p>
    <w:p w14:paraId="0FA8C6E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8E28F0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69547C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7F0318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4A9E34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480508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99E97C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4305D85"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E8076B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156CAD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9B109F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7D799A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52F58F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475C545"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51D960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B103EB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943B01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4C7AE4F"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shows the upstairs layout on the Vantage bus)</w:t>
      </w:r>
    </w:p>
    <w:p w14:paraId="0B76F6E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DE9B19C"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rPr>
        <w:t>A</w:t>
      </w:r>
      <w:r>
        <w:rPr>
          <w:noProof/>
          <w:lang w:val="en-GB" w:eastAsia="en-GB"/>
        </w:rPr>
        <w:drawing>
          <wp:anchor distT="152400" distB="152400" distL="152400" distR="152400" simplePos="0" relativeHeight="251665408" behindDoc="0" locked="0" layoutInCell="1" allowOverlap="1" wp14:anchorId="3A0AAEEC" wp14:editId="46E56E3F">
            <wp:simplePos x="0" y="0"/>
            <wp:positionH relativeFrom="page">
              <wp:posOffset>1519428</wp:posOffset>
            </wp:positionH>
            <wp:positionV relativeFrom="page">
              <wp:posOffset>1393441</wp:posOffset>
            </wp:positionV>
            <wp:extent cx="4521200" cy="2948609"/>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eighManchesterBuswayUpperSaloon-690x450.jpg"/>
                    <pic:cNvPicPr>
                      <a:picLocks noChangeAspect="1"/>
                    </pic:cNvPicPr>
                  </pic:nvPicPr>
                  <pic:blipFill>
                    <a:blip r:embed="rId12">
                      <a:extLst/>
                    </a:blip>
                    <a:stretch>
                      <a:fillRect/>
                    </a:stretch>
                  </pic:blipFill>
                  <pic:spPr>
                    <a:xfrm>
                      <a:off x="0" y="0"/>
                      <a:ext cx="4521200" cy="2948609"/>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6432" behindDoc="0" locked="0" layoutInCell="1" allowOverlap="1" wp14:anchorId="6AC350E8" wp14:editId="6203D54E">
            <wp:simplePos x="0" y="0"/>
            <wp:positionH relativeFrom="page">
              <wp:posOffset>1500378</wp:posOffset>
            </wp:positionH>
            <wp:positionV relativeFrom="page">
              <wp:posOffset>6053518</wp:posOffset>
            </wp:positionV>
            <wp:extent cx="4559300" cy="2973457"/>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x17byh-690x450.jpg"/>
                    <pic:cNvPicPr>
                      <a:picLocks noChangeAspect="1"/>
                    </pic:cNvPicPr>
                  </pic:nvPicPr>
                  <pic:blipFill>
                    <a:blip r:embed="rId13">
                      <a:extLst/>
                    </a:blip>
                    <a:stretch>
                      <a:fillRect/>
                    </a:stretch>
                  </pic:blipFill>
                  <pic:spPr>
                    <a:xfrm>
                      <a:off x="0" y="0"/>
                      <a:ext cx="4559300" cy="2973457"/>
                    </a:xfrm>
                    <a:prstGeom prst="rect">
                      <a:avLst/>
                    </a:prstGeom>
                    <a:ln w="12700" cap="flat">
                      <a:noFill/>
                      <a:miter lim="400000"/>
                    </a:ln>
                    <a:effectLst/>
                  </pic:spPr>
                </pic:pic>
              </a:graphicData>
            </a:graphic>
          </wp:anchor>
        </w:drawing>
      </w:r>
      <w:r>
        <w:rPr>
          <w:rFonts w:ascii="Arial" w:hAnsi="Arial"/>
          <w:sz w:val="28"/>
          <w:szCs w:val="28"/>
          <w:u w:val="single"/>
        </w:rPr>
        <w:t>rriva Sapphire - Nationwide</w:t>
      </w:r>
    </w:p>
    <w:p w14:paraId="394F9D6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14:paraId="3E55D893"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Sapphire is the brand name for a premium bus services operated by Arriva across Great Britain. </w:t>
      </w:r>
    </w:p>
    <w:p w14:paraId="7E6251A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CE41E4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6699DA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CD2A53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8188DF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10A060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897271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9C2AB3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C302AD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EE922B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00E6D7A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2EBC24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9885EB5"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FA606F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F66966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DA3B22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BF5AEFF"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B475503"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shows the exterior of a low-floor double deck Sapphire bus)</w:t>
      </w:r>
    </w:p>
    <w:p w14:paraId="0A952EF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8381353"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 xml:space="preserve">The vehicles include luxury leather effect seating, free </w:t>
      </w:r>
      <w:proofErr w:type="spellStart"/>
      <w:r>
        <w:rPr>
          <w:rFonts w:ascii="Arial" w:hAnsi="Arial"/>
          <w:sz w:val="28"/>
          <w:szCs w:val="28"/>
          <w:lang w:val="en-US"/>
        </w:rPr>
        <w:t>WiFi</w:t>
      </w:r>
      <w:proofErr w:type="spellEnd"/>
      <w:r>
        <w:rPr>
          <w:rFonts w:ascii="Arial" w:hAnsi="Arial"/>
          <w:sz w:val="28"/>
          <w:szCs w:val="28"/>
          <w:lang w:val="en-US"/>
        </w:rPr>
        <w:t>, USB charging points and audio/visual next stop announcements. Downstairs the vehicle has a dedicated wheelchair user space with some additional flexible space for other users. Again no modesty boards have been used, making the space generous and more accessible.</w:t>
      </w:r>
    </w:p>
    <w:p w14:paraId="3A4A1D3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84F741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B25572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28DEB08"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97E66A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134D8D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370084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BFA409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A8DC969"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noProof/>
          <w:lang w:val="en-GB" w:eastAsia="en-GB"/>
        </w:rPr>
        <w:drawing>
          <wp:anchor distT="152400" distB="152400" distL="152400" distR="152400" simplePos="0" relativeHeight="251667456" behindDoc="0" locked="0" layoutInCell="1" allowOverlap="1" wp14:anchorId="481B094C" wp14:editId="50407B08">
            <wp:simplePos x="0" y="0"/>
            <wp:positionH relativeFrom="page">
              <wp:posOffset>1579541</wp:posOffset>
            </wp:positionH>
            <wp:positionV relativeFrom="page">
              <wp:posOffset>1884679</wp:posOffset>
            </wp:positionV>
            <wp:extent cx="4400974" cy="2870201"/>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Arriva-Sapphire-Wrexham-Lower-Saloon-690x450.jpg"/>
                    <pic:cNvPicPr>
                      <a:picLocks noChangeAspect="1"/>
                    </pic:cNvPicPr>
                  </pic:nvPicPr>
                  <pic:blipFill>
                    <a:blip r:embed="rId14">
                      <a:extLst/>
                    </a:blip>
                    <a:stretch>
                      <a:fillRect/>
                    </a:stretch>
                  </pic:blipFill>
                  <pic:spPr>
                    <a:xfrm>
                      <a:off x="0" y="0"/>
                      <a:ext cx="4400974" cy="2870201"/>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8480" behindDoc="0" locked="0" layoutInCell="1" allowOverlap="1" wp14:anchorId="54BCB440" wp14:editId="665BECFD">
            <wp:simplePos x="0" y="0"/>
            <wp:positionH relativeFrom="page">
              <wp:posOffset>1519428</wp:posOffset>
            </wp:positionH>
            <wp:positionV relativeFrom="page">
              <wp:posOffset>6220423</wp:posOffset>
            </wp:positionV>
            <wp:extent cx="4521200" cy="2948609"/>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Arriva-Sapphire-Wrexham-Upper-Saloon-1-690x450.jpg"/>
                    <pic:cNvPicPr>
                      <a:picLocks noChangeAspect="1"/>
                    </pic:cNvPicPr>
                  </pic:nvPicPr>
                  <pic:blipFill>
                    <a:blip r:embed="rId15">
                      <a:extLst/>
                    </a:blip>
                    <a:stretch>
                      <a:fillRect/>
                    </a:stretch>
                  </pic:blipFill>
                  <pic:spPr>
                    <a:xfrm>
                      <a:off x="0" y="0"/>
                      <a:ext cx="4521200" cy="2948609"/>
                    </a:xfrm>
                    <a:prstGeom prst="rect">
                      <a:avLst/>
                    </a:prstGeom>
                    <a:ln w="12700" cap="flat">
                      <a:noFill/>
                      <a:miter lim="400000"/>
                    </a:ln>
                    <a:effectLst/>
                  </pic:spPr>
                </pic:pic>
              </a:graphicData>
            </a:graphic>
          </wp:anchor>
        </w:drawing>
      </w:r>
    </w:p>
    <w:p w14:paraId="0C749D1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0BB0398"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185DDA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795E84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CFCA8A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3DE3B9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FA03F7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1AF4929"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shows the downstairs interior of the Sapphire vehicle)</w:t>
      </w:r>
    </w:p>
    <w:p w14:paraId="6C96AC3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B58CF35"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Upstairs aircraft style seating has been provided as well as some tables. A skylight roof makes the space light and modern. Easy to use bell pushes have been provided throughout the bus.</w:t>
      </w:r>
    </w:p>
    <w:p w14:paraId="4912046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33F259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8926468"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322ACF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453637D"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4E1C9CBC"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AB5A879"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60CEB1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8A2E576"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C49A42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02A4BAB"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1A5DC7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30809D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166D5412"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B3EF267"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8E65EA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8C991E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p>
    <w:p w14:paraId="67EFC421" w14:textId="6F23CBED" w:rsidR="002E072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w:t>
      </w:r>
      <w:r w:rsidR="00CF4F14">
        <w:rPr>
          <w:rFonts w:ascii="Arial" w:hAnsi="Arial"/>
          <w:sz w:val="28"/>
          <w:szCs w:val="28"/>
          <w:lang w:val="en-US"/>
        </w:rPr>
        <w:t>s the upstairs layout of the Sapphire vehicle)</w:t>
      </w:r>
    </w:p>
    <w:p w14:paraId="74440538"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0893060"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rPr>
        <w:lastRenderedPageBreak/>
        <w:t>Transdev Coastliner &amp; No 36 services - Yorkshire</w:t>
      </w:r>
    </w:p>
    <w:p w14:paraId="5A11B69A"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14:paraId="74972927" w14:textId="4B5325DB"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roofErr w:type="spellStart"/>
      <w:r>
        <w:rPr>
          <w:rFonts w:ascii="Arial" w:hAnsi="Arial"/>
          <w:sz w:val="28"/>
          <w:szCs w:val="28"/>
          <w:lang w:val="en-US"/>
        </w:rPr>
        <w:t>Transdev</w:t>
      </w:r>
      <w:proofErr w:type="spellEnd"/>
      <w:r>
        <w:rPr>
          <w:rFonts w:ascii="Arial" w:hAnsi="Arial"/>
          <w:sz w:val="28"/>
          <w:szCs w:val="28"/>
          <w:lang w:val="en-US"/>
        </w:rPr>
        <w:t xml:space="preserve"> operate</w:t>
      </w:r>
      <w:r w:rsidR="00311D4B">
        <w:rPr>
          <w:rFonts w:ascii="Arial" w:hAnsi="Arial"/>
          <w:sz w:val="28"/>
          <w:szCs w:val="28"/>
          <w:lang w:val="en-US"/>
        </w:rPr>
        <w:t>s</w:t>
      </w:r>
      <w:r>
        <w:rPr>
          <w:rFonts w:ascii="Arial" w:hAnsi="Arial"/>
          <w:sz w:val="28"/>
          <w:szCs w:val="28"/>
          <w:lang w:val="en-US"/>
        </w:rPr>
        <w:t xml:space="preserve"> a number of premium bus services in Yorkshire. The </w:t>
      </w:r>
      <w:proofErr w:type="spellStart"/>
      <w:r>
        <w:rPr>
          <w:rFonts w:ascii="Arial" w:hAnsi="Arial"/>
          <w:sz w:val="28"/>
          <w:szCs w:val="28"/>
          <w:lang w:val="en-US"/>
        </w:rPr>
        <w:t>Coastliner</w:t>
      </w:r>
      <w:proofErr w:type="spellEnd"/>
      <w:r>
        <w:rPr>
          <w:rFonts w:ascii="Arial" w:hAnsi="Arial"/>
          <w:sz w:val="28"/>
          <w:szCs w:val="28"/>
          <w:lang w:val="en-US"/>
        </w:rPr>
        <w:t xml:space="preserve"> operates between Leeds and York and coastal towns such as </w:t>
      </w:r>
      <w:proofErr w:type="spellStart"/>
      <w:r>
        <w:rPr>
          <w:rFonts w:ascii="Arial" w:hAnsi="Arial"/>
          <w:sz w:val="28"/>
          <w:szCs w:val="28"/>
          <w:lang w:val="en-US"/>
        </w:rPr>
        <w:t>Whitby</w:t>
      </w:r>
      <w:proofErr w:type="spellEnd"/>
      <w:r>
        <w:rPr>
          <w:rFonts w:ascii="Arial" w:hAnsi="Arial"/>
          <w:sz w:val="28"/>
          <w:szCs w:val="28"/>
          <w:lang w:val="en-US"/>
        </w:rPr>
        <w:t>. The No 36 operates between Ripon, Harrogate and Leeds.</w:t>
      </w:r>
    </w:p>
    <w:p w14:paraId="6612BCF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p>
    <w:p w14:paraId="77E957FA"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 xml:space="preserve">(Images show the exteriors of the </w:t>
      </w:r>
      <w:proofErr w:type="spellStart"/>
      <w:r>
        <w:rPr>
          <w:rFonts w:ascii="Arial" w:hAnsi="Arial"/>
          <w:sz w:val="28"/>
          <w:szCs w:val="28"/>
          <w:lang w:val="en-US"/>
        </w:rPr>
        <w:t>Coastliner</w:t>
      </w:r>
      <w:proofErr w:type="spellEnd"/>
      <w:r>
        <w:rPr>
          <w:rFonts w:ascii="Arial" w:hAnsi="Arial"/>
          <w:sz w:val="28"/>
          <w:szCs w:val="28"/>
          <w:lang w:val="en-US"/>
        </w:rPr>
        <w:t xml:space="preserve"> and No.36 low-floor buses)</w:t>
      </w:r>
    </w:p>
    <w:p w14:paraId="4DE10DC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p>
    <w:p w14:paraId="4DD9695F" w14:textId="15B3E953" w:rsidR="002E072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noProof/>
          <w:lang w:val="en-GB" w:eastAsia="en-GB"/>
        </w:rPr>
        <w:drawing>
          <wp:anchor distT="152400" distB="152400" distL="152400" distR="152400" simplePos="0" relativeHeight="251672576" behindDoc="0" locked="0" layoutInCell="1" allowOverlap="1" wp14:anchorId="59433BC3" wp14:editId="67EEC271">
            <wp:simplePos x="0" y="0"/>
            <wp:positionH relativeFrom="page">
              <wp:posOffset>4307205</wp:posOffset>
            </wp:positionH>
            <wp:positionV relativeFrom="page">
              <wp:posOffset>5948045</wp:posOffset>
            </wp:positionV>
            <wp:extent cx="2247265" cy="3051175"/>
            <wp:effectExtent l="0" t="0" r="635"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G_5360-768x1024.jpeg"/>
                    <pic:cNvPicPr>
                      <a:picLocks noChangeAspect="1"/>
                    </pic:cNvPicPr>
                  </pic:nvPicPr>
                  <pic:blipFill>
                    <a:blip r:embed="rId16">
                      <a:extLst/>
                    </a:blip>
                    <a:stretch>
                      <a:fillRect/>
                    </a:stretch>
                  </pic:blipFill>
                  <pic:spPr>
                    <a:xfrm>
                      <a:off x="0" y="0"/>
                      <a:ext cx="2247265" cy="3051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F4F14">
        <w:rPr>
          <w:rFonts w:ascii="Arial" w:hAnsi="Arial"/>
          <w:sz w:val="28"/>
          <w:szCs w:val="28"/>
          <w:lang w:val="en-US"/>
        </w:rPr>
        <w:t>The vehicles include luxury leather eff</w:t>
      </w:r>
      <w:r w:rsidR="00CF4F14">
        <w:rPr>
          <w:noProof/>
          <w:lang w:val="en-GB" w:eastAsia="en-GB"/>
        </w:rPr>
        <w:drawing>
          <wp:anchor distT="152400" distB="152400" distL="152400" distR="152400" simplePos="0" relativeHeight="251669504" behindDoc="0" locked="0" layoutInCell="1" allowOverlap="1" wp14:anchorId="6F9F9BC5" wp14:editId="5927CA0E">
            <wp:simplePos x="0" y="0"/>
            <wp:positionH relativeFrom="page">
              <wp:posOffset>3962564</wp:posOffset>
            </wp:positionH>
            <wp:positionV relativeFrom="page">
              <wp:posOffset>2105447</wp:posOffset>
            </wp:positionV>
            <wp:extent cx="3122910" cy="2342182"/>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g_5189.jpeg"/>
                    <pic:cNvPicPr>
                      <a:picLocks noChangeAspect="1"/>
                    </pic:cNvPicPr>
                  </pic:nvPicPr>
                  <pic:blipFill>
                    <a:blip r:embed="rId17">
                      <a:extLst/>
                    </a:blip>
                    <a:stretch>
                      <a:fillRect/>
                    </a:stretch>
                  </pic:blipFill>
                  <pic:spPr>
                    <a:xfrm>
                      <a:off x="0" y="0"/>
                      <a:ext cx="3122910" cy="2342182"/>
                    </a:xfrm>
                    <a:prstGeom prst="rect">
                      <a:avLst/>
                    </a:prstGeom>
                    <a:ln w="12700" cap="flat">
                      <a:noFill/>
                      <a:miter lim="400000"/>
                    </a:ln>
                    <a:effectLst/>
                  </pic:spPr>
                </pic:pic>
              </a:graphicData>
            </a:graphic>
          </wp:anchor>
        </w:drawing>
      </w:r>
      <w:r w:rsidR="00CF4F14">
        <w:rPr>
          <w:noProof/>
          <w:lang w:val="en-GB" w:eastAsia="en-GB"/>
        </w:rPr>
        <w:drawing>
          <wp:anchor distT="152400" distB="152400" distL="152400" distR="152400" simplePos="0" relativeHeight="251670528" behindDoc="0" locked="0" layoutInCell="1" allowOverlap="1" wp14:anchorId="667F4DBB" wp14:editId="3CD5E62F">
            <wp:simplePos x="0" y="0"/>
            <wp:positionH relativeFrom="page">
              <wp:posOffset>347691</wp:posOffset>
            </wp:positionH>
            <wp:positionV relativeFrom="page">
              <wp:posOffset>2105447</wp:posOffset>
            </wp:positionV>
            <wp:extent cx="3513273" cy="2342182"/>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dsc_1324_resized-1.jpeg"/>
                    <pic:cNvPicPr>
                      <a:picLocks noChangeAspect="1"/>
                    </pic:cNvPicPr>
                  </pic:nvPicPr>
                  <pic:blipFill>
                    <a:blip r:embed="rId18">
                      <a:extLst/>
                    </a:blip>
                    <a:stretch>
                      <a:fillRect/>
                    </a:stretch>
                  </pic:blipFill>
                  <pic:spPr>
                    <a:xfrm>
                      <a:off x="0" y="0"/>
                      <a:ext cx="3513273" cy="2342182"/>
                    </a:xfrm>
                    <a:prstGeom prst="rect">
                      <a:avLst/>
                    </a:prstGeom>
                    <a:ln w="12700" cap="flat">
                      <a:noFill/>
                      <a:miter lim="400000"/>
                    </a:ln>
                    <a:effectLst/>
                  </pic:spPr>
                </pic:pic>
              </a:graphicData>
            </a:graphic>
          </wp:anchor>
        </w:drawing>
      </w:r>
      <w:proofErr w:type="gramStart"/>
      <w:r w:rsidR="00CF4F14">
        <w:rPr>
          <w:rFonts w:ascii="Arial" w:hAnsi="Arial"/>
          <w:sz w:val="28"/>
          <w:szCs w:val="28"/>
          <w:lang w:val="en-US"/>
        </w:rPr>
        <w:t>ect</w:t>
      </w:r>
      <w:proofErr w:type="gramEnd"/>
      <w:r w:rsidR="00CF4F14">
        <w:rPr>
          <w:rFonts w:ascii="Arial" w:hAnsi="Arial"/>
          <w:sz w:val="28"/>
          <w:szCs w:val="28"/>
          <w:lang w:val="en-US"/>
        </w:rPr>
        <w:t xml:space="preserve"> seating, free </w:t>
      </w:r>
      <w:proofErr w:type="spellStart"/>
      <w:r w:rsidR="00CF4F14">
        <w:rPr>
          <w:rFonts w:ascii="Arial" w:hAnsi="Arial"/>
          <w:sz w:val="28"/>
          <w:szCs w:val="28"/>
          <w:lang w:val="en-US"/>
        </w:rPr>
        <w:t>WiFi</w:t>
      </w:r>
      <w:proofErr w:type="spellEnd"/>
      <w:r w:rsidR="00CF4F14">
        <w:rPr>
          <w:rFonts w:ascii="Arial" w:hAnsi="Arial"/>
          <w:sz w:val="28"/>
          <w:szCs w:val="28"/>
          <w:lang w:val="en-US"/>
        </w:rPr>
        <w:t xml:space="preserve">, USB charging points and audio/visual next stop announcements. Downstairs the vehicle has a dedicated wheelchair user space with some additional flexible space for other users. Again no modesty boards have been used, making the space generous and more accessible. </w:t>
      </w:r>
    </w:p>
    <w:p w14:paraId="28AC4D8F" w14:textId="320ACB54" w:rsidR="002E072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noProof/>
          <w:lang w:val="en-GB" w:eastAsia="en-GB"/>
        </w:rPr>
        <w:drawing>
          <wp:anchor distT="152400" distB="152400" distL="152400" distR="152400" simplePos="0" relativeHeight="251671552" behindDoc="0" locked="0" layoutInCell="1" allowOverlap="1" wp14:anchorId="74EC7E73" wp14:editId="6F2A107E">
            <wp:simplePos x="0" y="0"/>
            <wp:positionH relativeFrom="page">
              <wp:posOffset>100965</wp:posOffset>
            </wp:positionH>
            <wp:positionV relativeFrom="page">
              <wp:posOffset>6089015</wp:posOffset>
            </wp:positionV>
            <wp:extent cx="3759200" cy="2489200"/>
            <wp:effectExtent l="0" t="0" r="0" b="635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30702619153_52d0e640fb_b.jpeg"/>
                    <pic:cNvPicPr>
                      <a:picLocks noChangeAspect="1"/>
                    </pic:cNvPicPr>
                  </pic:nvPicPr>
                  <pic:blipFill>
                    <a:blip r:embed="rId19">
                      <a:extLst/>
                    </a:blip>
                    <a:stretch>
                      <a:fillRect/>
                    </a:stretch>
                  </pic:blipFill>
                  <pic:spPr>
                    <a:xfrm>
                      <a:off x="0" y="0"/>
                      <a:ext cx="3759200" cy="2489200"/>
                    </a:xfrm>
                    <a:prstGeom prst="rect">
                      <a:avLst/>
                    </a:prstGeom>
                    <a:ln w="12700" cap="flat">
                      <a:noFill/>
                      <a:miter lim="400000"/>
                    </a:ln>
                    <a:effectLst/>
                  </pic:spPr>
                </pic:pic>
              </a:graphicData>
            </a:graphic>
          </wp:anchor>
        </w:drawing>
      </w:r>
    </w:p>
    <w:p w14:paraId="75283DF0"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23DD1BF9"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486D5A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3BE67D6" w14:textId="77777777" w:rsidR="00CF4F14"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6AA281BD" w14:textId="77777777" w:rsidR="00CF4F14"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77581962" w14:textId="77777777" w:rsidR="00CF4F14"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09D2A9C2" w14:textId="77777777" w:rsidR="00CF4F14"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1AC8BAEA" w14:textId="77777777" w:rsidR="00D002EE" w:rsidRDefault="00D002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21B7688B" w14:textId="77777777" w:rsidR="00D002EE" w:rsidRDefault="00D002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3BC7B44D" w14:textId="77777777" w:rsidR="00311D4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775CB1A1" w14:textId="77777777" w:rsidR="00311D4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3A176E84" w14:textId="77777777" w:rsidR="00311D4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2FF78FB4" w14:textId="77777777" w:rsidR="00311D4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4750A663" w14:textId="77777777" w:rsidR="00311D4B" w:rsidRDefault="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71C73357"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t xml:space="preserve">(Images show the downstairs interior of the </w:t>
      </w:r>
      <w:proofErr w:type="spellStart"/>
      <w:r>
        <w:rPr>
          <w:rFonts w:ascii="Arial" w:hAnsi="Arial"/>
          <w:sz w:val="28"/>
          <w:szCs w:val="28"/>
          <w:lang w:val="en-US"/>
        </w:rPr>
        <w:t>Coastliner</w:t>
      </w:r>
      <w:proofErr w:type="spellEnd"/>
      <w:r>
        <w:rPr>
          <w:rFonts w:ascii="Arial" w:hAnsi="Arial"/>
          <w:sz w:val="28"/>
          <w:szCs w:val="28"/>
          <w:lang w:val="en-US"/>
        </w:rPr>
        <w:t xml:space="preserve"> and N0.36 buses)</w:t>
      </w:r>
    </w:p>
    <w:p w14:paraId="17C2E127" w14:textId="77777777" w:rsidR="00D002EE" w:rsidRDefault="00D002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2A4456F5" w14:textId="77777777" w:rsidR="00D002EE" w:rsidRDefault="00D002E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sz w:val="28"/>
          <w:szCs w:val="28"/>
          <w:lang w:val="en-US"/>
        </w:rPr>
      </w:pPr>
    </w:p>
    <w:p w14:paraId="020995D5" w14:textId="4B4C38F2"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Upstairs aircraft style seating has been provided as well as some fixed and aircraft style tables. A skylight roof makes the space light and modern.</w:t>
      </w:r>
    </w:p>
    <w:p w14:paraId="44C5BE5B" w14:textId="2B68692E" w:rsidR="002E072B" w:rsidRDefault="00D002EE" w:rsidP="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eastAsia="Arial" w:hAnsi="Arial" w:cs="Arial"/>
          <w:noProof/>
          <w:sz w:val="28"/>
          <w:szCs w:val="28"/>
          <w:lang w:val="en-GB" w:eastAsia="en-GB"/>
        </w:rPr>
        <w:drawing>
          <wp:anchor distT="152400" distB="152400" distL="152400" distR="152400" simplePos="0" relativeHeight="251660288" behindDoc="0" locked="0" layoutInCell="1" allowOverlap="1" wp14:anchorId="6A55F8E2" wp14:editId="3D1989A9">
            <wp:simplePos x="0" y="0"/>
            <wp:positionH relativeFrom="margin">
              <wp:posOffset>3051810</wp:posOffset>
            </wp:positionH>
            <wp:positionV relativeFrom="line">
              <wp:posOffset>279400</wp:posOffset>
            </wp:positionV>
            <wp:extent cx="2743835" cy="3658870"/>
            <wp:effectExtent l="0" t="0" r="0" b="0"/>
            <wp:wrapTopAndBottom distT="152400" distB="15240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G_5367-768x1024.jpeg"/>
                    <pic:cNvPicPr>
                      <a:picLocks noChangeAspect="1"/>
                    </pic:cNvPicPr>
                  </pic:nvPicPr>
                  <pic:blipFill>
                    <a:blip r:embed="rId20">
                      <a:extLst/>
                    </a:blip>
                    <a:stretch>
                      <a:fillRect/>
                    </a:stretch>
                  </pic:blipFill>
                  <pic:spPr>
                    <a:xfrm>
                      <a:off x="0" y="0"/>
                      <a:ext cx="2743835" cy="3658870"/>
                    </a:xfrm>
                    <a:prstGeom prst="rect">
                      <a:avLst/>
                    </a:prstGeom>
                    <a:ln w="12700" cap="flat">
                      <a:noFill/>
                      <a:miter lim="400000"/>
                    </a:ln>
                    <a:effectLst/>
                  </pic:spPr>
                </pic:pic>
              </a:graphicData>
            </a:graphic>
          </wp:anchor>
        </w:drawing>
      </w:r>
      <w:r>
        <w:rPr>
          <w:rFonts w:ascii="Arial" w:eastAsia="Arial" w:hAnsi="Arial" w:cs="Arial"/>
          <w:noProof/>
          <w:sz w:val="28"/>
          <w:szCs w:val="28"/>
          <w:lang w:val="en-GB" w:eastAsia="en-GB"/>
        </w:rPr>
        <w:drawing>
          <wp:anchor distT="152400" distB="152400" distL="152400" distR="152400" simplePos="0" relativeHeight="251659264" behindDoc="0" locked="0" layoutInCell="1" allowOverlap="1" wp14:anchorId="769BD48F" wp14:editId="5F97DAA2">
            <wp:simplePos x="0" y="0"/>
            <wp:positionH relativeFrom="margin">
              <wp:posOffset>-17780</wp:posOffset>
            </wp:positionH>
            <wp:positionV relativeFrom="line">
              <wp:posOffset>213995</wp:posOffset>
            </wp:positionV>
            <wp:extent cx="2422525" cy="3634105"/>
            <wp:effectExtent l="0" t="0" r="0" b="4445"/>
            <wp:wrapTopAndBottom distT="152400" distB="15240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5z7a3831.jpeg"/>
                    <pic:cNvPicPr>
                      <a:picLocks noChangeAspect="1"/>
                    </pic:cNvPicPr>
                  </pic:nvPicPr>
                  <pic:blipFill>
                    <a:blip r:embed="rId21">
                      <a:extLst/>
                    </a:blip>
                    <a:stretch>
                      <a:fillRect/>
                    </a:stretch>
                  </pic:blipFill>
                  <pic:spPr>
                    <a:xfrm>
                      <a:off x="0" y="0"/>
                      <a:ext cx="2422525" cy="3634105"/>
                    </a:xfrm>
                    <a:prstGeom prst="rect">
                      <a:avLst/>
                    </a:prstGeom>
                    <a:ln w="12700" cap="flat">
                      <a:noFill/>
                      <a:miter lim="400000"/>
                    </a:ln>
                    <a:effectLst/>
                  </pic:spPr>
                </pic:pic>
              </a:graphicData>
            </a:graphic>
          </wp:anchor>
        </w:drawing>
      </w:r>
      <w:r w:rsidR="00CF4F14">
        <w:rPr>
          <w:rFonts w:ascii="Arial" w:hAnsi="Arial"/>
          <w:sz w:val="28"/>
          <w:szCs w:val="28"/>
          <w:lang w:val="en-US"/>
        </w:rPr>
        <w:t xml:space="preserve">(Image shows the upper deck on both the </w:t>
      </w:r>
      <w:proofErr w:type="spellStart"/>
      <w:r w:rsidR="00CF4F14">
        <w:rPr>
          <w:rFonts w:ascii="Arial" w:hAnsi="Arial"/>
          <w:sz w:val="28"/>
          <w:szCs w:val="28"/>
          <w:lang w:val="en-US"/>
        </w:rPr>
        <w:t>Coastliner</w:t>
      </w:r>
      <w:proofErr w:type="spellEnd"/>
      <w:r w:rsidR="00CF4F14">
        <w:rPr>
          <w:rFonts w:ascii="Arial" w:hAnsi="Arial"/>
          <w:sz w:val="28"/>
          <w:szCs w:val="28"/>
          <w:lang w:val="en-US"/>
        </w:rPr>
        <w:t xml:space="preserve"> and No.36 buses)</w:t>
      </w:r>
    </w:p>
    <w:p w14:paraId="712488D1"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14:paraId="21A1B004"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r>
        <w:rPr>
          <w:rFonts w:ascii="Arial" w:hAnsi="Arial"/>
          <w:sz w:val="28"/>
          <w:szCs w:val="28"/>
          <w:u w:val="single"/>
          <w:lang w:val="en-US"/>
        </w:rPr>
        <w:t>Stagecoach Gold - Nationwide</w:t>
      </w:r>
    </w:p>
    <w:p w14:paraId="52EA471E"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u w:val="single"/>
        </w:rPr>
      </w:pPr>
    </w:p>
    <w:p w14:paraId="00B7368C"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eastAsia="Arial" w:hAnsi="Arial" w:cs="Arial"/>
          <w:noProof/>
          <w:sz w:val="28"/>
          <w:szCs w:val="28"/>
          <w:lang w:val="en-GB" w:eastAsia="en-GB"/>
        </w:rPr>
        <w:drawing>
          <wp:anchor distT="152400" distB="152400" distL="152400" distR="152400" simplePos="0" relativeHeight="251661312" behindDoc="0" locked="0" layoutInCell="1" allowOverlap="1" wp14:anchorId="68F0B674" wp14:editId="75946238">
            <wp:simplePos x="0" y="0"/>
            <wp:positionH relativeFrom="margin">
              <wp:posOffset>571500</wp:posOffset>
            </wp:positionH>
            <wp:positionV relativeFrom="line">
              <wp:posOffset>694690</wp:posOffset>
            </wp:positionV>
            <wp:extent cx="4697730" cy="2466340"/>
            <wp:effectExtent l="0" t="0" r="1270" b="0"/>
            <wp:wrapTopAndBottom distT="152400" distB="15240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new-goldbus-03.jpeg"/>
                    <pic:cNvPicPr>
                      <a:picLocks noChangeAspect="1"/>
                    </pic:cNvPicPr>
                  </pic:nvPicPr>
                  <pic:blipFill>
                    <a:blip r:embed="rId22">
                      <a:extLst/>
                    </a:blip>
                    <a:stretch>
                      <a:fillRect/>
                    </a:stretch>
                  </pic:blipFill>
                  <pic:spPr>
                    <a:xfrm>
                      <a:off x="0" y="0"/>
                      <a:ext cx="4697730" cy="2466340"/>
                    </a:xfrm>
                    <a:prstGeom prst="rect">
                      <a:avLst/>
                    </a:prstGeom>
                    <a:ln w="12700" cap="flat">
                      <a:noFill/>
                      <a:miter lim="400000"/>
                    </a:ln>
                    <a:effectLst/>
                  </pic:spPr>
                </pic:pic>
              </a:graphicData>
            </a:graphic>
          </wp:anchor>
        </w:drawing>
      </w:r>
      <w:r>
        <w:rPr>
          <w:rFonts w:ascii="Arial" w:hAnsi="Arial"/>
          <w:sz w:val="28"/>
          <w:szCs w:val="28"/>
          <w:lang w:val="en-US"/>
        </w:rPr>
        <w:t>Gold is the brand name for premium bus services operated by Stagecoach across Great Britain.</w:t>
      </w:r>
    </w:p>
    <w:p w14:paraId="0FB45AE0"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28"/>
          <w:szCs w:val="28"/>
        </w:rPr>
      </w:pPr>
      <w:r>
        <w:rPr>
          <w:rFonts w:ascii="Arial" w:hAnsi="Arial"/>
          <w:sz w:val="28"/>
          <w:szCs w:val="28"/>
          <w:lang w:val="en-US"/>
        </w:rPr>
        <w:t>(Image shows a single deck low-floor Gold bus)</w:t>
      </w:r>
    </w:p>
    <w:p w14:paraId="150EF7D4"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7A4644AF" w14:textId="77777777" w:rsidR="002E072B" w:rsidRDefault="00CF4F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lang w:val="en-US"/>
        </w:rPr>
        <w:lastRenderedPageBreak/>
        <w:t xml:space="preserve">The vehicles include luxury leather effect seating, free </w:t>
      </w:r>
      <w:proofErr w:type="spellStart"/>
      <w:r>
        <w:rPr>
          <w:rFonts w:ascii="Arial" w:hAnsi="Arial"/>
          <w:sz w:val="28"/>
          <w:szCs w:val="28"/>
          <w:lang w:val="en-US"/>
        </w:rPr>
        <w:t>WiFi</w:t>
      </w:r>
      <w:proofErr w:type="spellEnd"/>
      <w:r>
        <w:rPr>
          <w:rFonts w:ascii="Arial" w:hAnsi="Arial"/>
          <w:sz w:val="28"/>
          <w:szCs w:val="28"/>
          <w:lang w:val="en-US"/>
        </w:rPr>
        <w:t>, USB charging points and audio/visual next stop announcements on some services</w:t>
      </w:r>
      <w:r>
        <w:rPr>
          <w:rFonts w:ascii="Arial" w:hAnsi="Arial"/>
          <w:sz w:val="28"/>
          <w:szCs w:val="28"/>
        </w:rPr>
        <w:t xml:space="preserve">. </w:t>
      </w:r>
      <w:r>
        <w:rPr>
          <w:rFonts w:ascii="Arial" w:hAnsi="Arial"/>
          <w:sz w:val="28"/>
          <w:szCs w:val="28"/>
          <w:lang w:val="en-US"/>
        </w:rPr>
        <w:t>Vehicles</w:t>
      </w:r>
      <w:r>
        <w:rPr>
          <w:rFonts w:ascii="Arial" w:hAnsi="Arial"/>
          <w:sz w:val="28"/>
          <w:szCs w:val="28"/>
        </w:rPr>
        <w:t xml:space="preserve"> ha</w:t>
      </w:r>
      <w:proofErr w:type="spellStart"/>
      <w:r>
        <w:rPr>
          <w:rFonts w:ascii="Arial" w:hAnsi="Arial"/>
          <w:sz w:val="28"/>
          <w:szCs w:val="28"/>
          <w:lang w:val="en-US"/>
        </w:rPr>
        <w:t>ve</w:t>
      </w:r>
      <w:proofErr w:type="spellEnd"/>
      <w:r>
        <w:rPr>
          <w:rFonts w:ascii="Arial" w:hAnsi="Arial"/>
          <w:sz w:val="28"/>
          <w:szCs w:val="28"/>
          <w:lang w:val="en-US"/>
        </w:rPr>
        <w:t xml:space="preserve"> a dedicated wheelchair user space with some additional flexible space </w:t>
      </w:r>
      <w:r>
        <w:rPr>
          <w:rFonts w:ascii="Arial" w:eastAsia="Arial" w:hAnsi="Arial" w:cs="Arial"/>
          <w:noProof/>
          <w:sz w:val="28"/>
          <w:szCs w:val="28"/>
          <w:lang w:val="en-GB" w:eastAsia="en-GB"/>
        </w:rPr>
        <w:drawing>
          <wp:anchor distT="152400" distB="152400" distL="152400" distR="152400" simplePos="0" relativeHeight="251662336" behindDoc="0" locked="0" layoutInCell="1" allowOverlap="1" wp14:anchorId="5888F5A1" wp14:editId="194401EC">
            <wp:simplePos x="0" y="0"/>
            <wp:positionH relativeFrom="margin">
              <wp:posOffset>914400</wp:posOffset>
            </wp:positionH>
            <wp:positionV relativeFrom="line">
              <wp:posOffset>872490</wp:posOffset>
            </wp:positionV>
            <wp:extent cx="4020820" cy="3015615"/>
            <wp:effectExtent l="0" t="0" r="0" b="6985"/>
            <wp:wrapTopAndBottom distT="152400" distB="15240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22243306272_a9000d69ba_b.jpeg"/>
                    <pic:cNvPicPr>
                      <a:picLocks noChangeAspect="1"/>
                    </pic:cNvPicPr>
                  </pic:nvPicPr>
                  <pic:blipFill>
                    <a:blip r:embed="rId23">
                      <a:extLst/>
                    </a:blip>
                    <a:stretch>
                      <a:fillRect/>
                    </a:stretch>
                  </pic:blipFill>
                  <pic:spPr>
                    <a:xfrm>
                      <a:off x="0" y="0"/>
                      <a:ext cx="4020820" cy="3015615"/>
                    </a:xfrm>
                    <a:prstGeom prst="rect">
                      <a:avLst/>
                    </a:prstGeom>
                    <a:ln w="12700" cap="flat">
                      <a:noFill/>
                      <a:miter lim="400000"/>
                    </a:ln>
                    <a:effectLst/>
                  </pic:spPr>
                </pic:pic>
              </a:graphicData>
            </a:graphic>
          </wp:anchor>
        </w:drawing>
      </w:r>
      <w:r>
        <w:rPr>
          <w:rFonts w:ascii="Arial" w:hAnsi="Arial"/>
          <w:sz w:val="28"/>
          <w:szCs w:val="28"/>
          <w:lang w:val="en-US"/>
        </w:rPr>
        <w:t>for other users. Again no modesty boards have been used, making the space generous and more accessible.</w:t>
      </w:r>
    </w:p>
    <w:p w14:paraId="74C5ECC3" w14:textId="77777777" w:rsidR="002E072B" w:rsidRDefault="002E07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6818EEBF" w14:textId="47D3EE73" w:rsidR="002E072B" w:rsidRDefault="00CF4F14" w:rsidP="00311D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w:hAnsi="Arial"/>
          <w:sz w:val="28"/>
          <w:szCs w:val="28"/>
          <w:lang w:val="en-US"/>
        </w:rPr>
        <w:t xml:space="preserve">(Image shows the downstairs layout on a Gold double deck bus. A wheelchair user symbol has been incorporated on the floor of the vehicle to </w:t>
      </w:r>
      <w:r w:rsidR="00D002EE">
        <w:rPr>
          <w:rFonts w:ascii="Arial" w:hAnsi="Arial"/>
          <w:sz w:val="28"/>
          <w:szCs w:val="28"/>
          <w:lang w:val="en-US"/>
        </w:rPr>
        <w:t>emphasize</w:t>
      </w:r>
      <w:r>
        <w:rPr>
          <w:rFonts w:ascii="Arial" w:hAnsi="Arial"/>
          <w:sz w:val="28"/>
          <w:szCs w:val="28"/>
          <w:lang w:val="en-US"/>
        </w:rPr>
        <w:t xml:space="preserve"> the purpose of priority space.)</w:t>
      </w:r>
    </w:p>
    <w:sectPr w:rsidR="002E072B">
      <w:headerReference w:type="default" r:id="rId24"/>
      <w:footerReference w:type="default" r:id="rId2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462C3" w14:textId="77777777" w:rsidR="004E0439" w:rsidRDefault="004E0439">
      <w:r>
        <w:separator/>
      </w:r>
    </w:p>
  </w:endnote>
  <w:endnote w:type="continuationSeparator" w:id="0">
    <w:p w14:paraId="26EB850A" w14:textId="77777777" w:rsidR="004E0439" w:rsidRDefault="004E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7ACA" w14:textId="77777777" w:rsidR="002E072B" w:rsidRDefault="00CF4F14">
    <w:pPr>
      <w:pStyle w:val="HeaderFooter"/>
      <w:tabs>
        <w:tab w:val="clear" w:pos="9020"/>
        <w:tab w:val="center" w:pos="4819"/>
        <w:tab w:val="right" w:pos="9638"/>
      </w:tabs>
    </w:pPr>
    <w:r>
      <w:tab/>
    </w:r>
    <w:r>
      <w:fldChar w:fldCharType="begin"/>
    </w:r>
    <w:r>
      <w:instrText xml:space="preserve"> PAGE </w:instrText>
    </w:r>
    <w:r>
      <w:fldChar w:fldCharType="separate"/>
    </w:r>
    <w:r w:rsidR="00F76E7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46A59" w14:textId="77777777" w:rsidR="004E0439" w:rsidRDefault="004E0439">
      <w:r>
        <w:separator/>
      </w:r>
    </w:p>
  </w:footnote>
  <w:footnote w:type="continuationSeparator" w:id="0">
    <w:p w14:paraId="4E118EF2" w14:textId="77777777" w:rsidR="004E0439" w:rsidRDefault="004E0439">
      <w:r>
        <w:continuationSeparator/>
      </w:r>
    </w:p>
  </w:footnote>
  <w:footnote w:type="continuationNotice" w:id="1">
    <w:p w14:paraId="77F3DB8B" w14:textId="77777777" w:rsidR="004E0439" w:rsidRDefault="004E0439"/>
  </w:footnote>
  <w:footnote w:id="2">
    <w:p w14:paraId="4E3FBB6B" w14:textId="77777777" w:rsidR="002E072B" w:rsidRDefault="00CF4F14">
      <w:pPr>
        <w:pStyle w:val="Footnote"/>
      </w:pPr>
      <w:r>
        <w:rPr>
          <w:rStyle w:val="None"/>
          <w:vertAlign w:val="superscript"/>
        </w:rPr>
        <w:footnoteRef/>
      </w:r>
      <w:hyperlink r:id="rId1" w:history="1">
        <w:r>
          <w:rPr>
            <w:rStyle w:val="Hyperlink1"/>
            <w:rFonts w:eastAsia="Arial Unicode MS" w:cs="Arial Unicode MS"/>
            <w:lang w:val="en-US"/>
          </w:rPr>
          <w:t>The Accessible Transport Strategy (ATS) 2025: Our views on the vision, strategic priorities and how to measure success for a new ATS</w:t>
        </w:r>
      </w:hyperlink>
      <w:r>
        <w:rPr>
          <w:rFonts w:eastAsia="Arial Unicode MS" w:cs="Arial Unicode MS"/>
          <w:lang w:val="en-US"/>
        </w:rPr>
        <w:t xml:space="preserve"> </w:t>
      </w:r>
    </w:p>
  </w:footnote>
  <w:footnote w:id="3">
    <w:p w14:paraId="7E05DB4C" w14:textId="77777777" w:rsidR="002E072B" w:rsidRDefault="00CF4F14">
      <w:pPr>
        <w:pStyle w:val="Footnote"/>
      </w:pPr>
      <w:r>
        <w:rPr>
          <w:rStyle w:val="None"/>
          <w:vertAlign w:val="superscript"/>
        </w:rPr>
        <w:footnoteRef/>
      </w:r>
      <w:hyperlink r:id="rId2" w:history="1">
        <w:r>
          <w:rPr>
            <w:rStyle w:val="Hyperlink1"/>
            <w:rFonts w:eastAsia="Arial Unicode MS" w:cs="Arial Unicode MS"/>
            <w:lang w:val="en-US"/>
          </w:rPr>
          <w:t>https://www.un.org/development/desa/disabilities/convention-on-the-rights-of-persons-with-disabilities/convention-on-the-rights-of-persons-with-disabilities-2.html</w:t>
        </w:r>
      </w:hyperlink>
      <w:r>
        <w:rPr>
          <w:rFonts w:eastAsia="Arial Unicode MS" w:cs="Arial Unicode MS"/>
          <w:lang w:val="en-US"/>
        </w:rPr>
        <w:t xml:space="preserve"> </w:t>
      </w:r>
    </w:p>
  </w:footnote>
  <w:footnote w:id="4">
    <w:p w14:paraId="41BAF43C" w14:textId="77777777" w:rsidR="002E072B" w:rsidRDefault="00CF4F14">
      <w:pPr>
        <w:pStyle w:val="Footnote"/>
      </w:pPr>
      <w:r>
        <w:rPr>
          <w:rStyle w:val="None"/>
          <w:vertAlign w:val="superscript"/>
        </w:rPr>
        <w:footnoteRef/>
      </w:r>
      <w:hyperlink r:id="rId3" w:history="1">
        <w:r>
          <w:rPr>
            <w:rStyle w:val="Hyperlink1"/>
            <w:rFonts w:eastAsia="Arial Unicode MS" w:cs="Arial Unicode MS"/>
            <w:lang w:val="en-US"/>
          </w:rPr>
          <w:t>https://www.northernireland.gov.uk/sites/default/files/publications/newnigov/dp-average-journey-time-on.PDF</w:t>
        </w:r>
      </w:hyperlink>
    </w:p>
  </w:footnote>
  <w:footnote w:id="5">
    <w:p w14:paraId="3C3884ED" w14:textId="77777777" w:rsidR="002E072B" w:rsidRDefault="00CF4F14">
      <w:pPr>
        <w:pStyle w:val="Footnote"/>
      </w:pPr>
      <w:r>
        <w:rPr>
          <w:rStyle w:val="None"/>
          <w:vertAlign w:val="superscript"/>
        </w:rPr>
        <w:footnoteRef/>
      </w:r>
      <w:hyperlink r:id="rId4" w:history="1">
        <w:r>
          <w:rPr>
            <w:rStyle w:val="Hyperlink1"/>
            <w:rFonts w:eastAsia="Arial Unicode MS" w:cs="Arial Unicode MS"/>
            <w:lang w:val="en-US"/>
          </w:rPr>
          <w:t>http://www.translink.co.uk/Documents/Corporate/publications/CorporatePlan/TranslinkStrategy2017.pdf</w:t>
        </w:r>
      </w:hyperlink>
    </w:p>
  </w:footnote>
  <w:footnote w:id="6">
    <w:p w14:paraId="5F505DD9" w14:textId="77777777" w:rsidR="002E072B" w:rsidRDefault="00CF4F14">
      <w:pPr>
        <w:pStyle w:val="Footnote"/>
      </w:pPr>
      <w:r>
        <w:rPr>
          <w:rStyle w:val="None"/>
          <w:vertAlign w:val="superscript"/>
        </w:rPr>
        <w:footnoteRef/>
      </w:r>
      <w:r>
        <w:rPr>
          <w:rFonts w:eastAsia="Arial Unicode MS" w:cs="Arial Unicode MS"/>
        </w:rPr>
        <w:t xml:space="preserve"> </w:t>
      </w:r>
      <w:proofErr w:type="spellStart"/>
      <w:r>
        <w:rPr>
          <w:rFonts w:eastAsia="Arial Unicode MS" w:cs="Arial Unicode MS"/>
          <w:lang w:val="en-US"/>
        </w:rPr>
        <w:t>Imtac</w:t>
      </w:r>
      <w:proofErr w:type="spellEnd"/>
      <w:r>
        <w:rPr>
          <w:rFonts w:eastAsia="Arial Unicode MS" w:cs="Arial Unicode MS"/>
          <w:lang w:val="en-US"/>
        </w:rPr>
        <w:t xml:space="preserve"> </w:t>
      </w:r>
      <w:proofErr w:type="spellStart"/>
      <w:r>
        <w:rPr>
          <w:rFonts w:eastAsia="Arial Unicode MS" w:cs="Arial Unicode MS"/>
          <w:lang w:val="en-US"/>
        </w:rPr>
        <w:t>recognises</w:t>
      </w:r>
      <w:proofErr w:type="spellEnd"/>
      <w:r>
        <w:rPr>
          <w:rFonts w:eastAsia="Arial Unicode MS" w:cs="Arial Unicode MS"/>
          <w:lang w:val="en-US"/>
        </w:rPr>
        <w:t xml:space="preserve"> that current accessibility regulations mean that vehicles are mainly designed to accommodate wheelchair users whose wheelchair meets the reference dimensions included in PSVAR.</w:t>
      </w:r>
    </w:p>
  </w:footnote>
  <w:footnote w:id="7">
    <w:p w14:paraId="292D414C" w14:textId="77777777" w:rsidR="002E072B" w:rsidRDefault="00CF4F14">
      <w:pPr>
        <w:pStyle w:val="Footnote"/>
      </w:pPr>
      <w:r>
        <w:rPr>
          <w:rStyle w:val="None"/>
          <w:vertAlign w:val="superscript"/>
        </w:rPr>
        <w:footnoteRef/>
      </w:r>
      <w:r>
        <w:rPr>
          <w:rFonts w:eastAsia="Arial Unicode MS" w:cs="Arial Unicode MS"/>
        </w:rPr>
        <w:t xml:space="preserve"> </w:t>
      </w:r>
      <w:proofErr w:type="spellStart"/>
      <w:r>
        <w:rPr>
          <w:rFonts w:eastAsia="Arial Unicode MS" w:cs="Arial Unicode MS"/>
          <w:lang w:val="en-US"/>
        </w:rPr>
        <w:t>Imtac</w:t>
      </w:r>
      <w:proofErr w:type="spellEnd"/>
      <w:r>
        <w:rPr>
          <w:rFonts w:eastAsia="Arial Unicode MS" w:cs="Arial Unicode MS"/>
          <w:lang w:val="en-US"/>
        </w:rPr>
        <w:t xml:space="preserve"> </w:t>
      </w:r>
      <w:proofErr w:type="spellStart"/>
      <w:r>
        <w:rPr>
          <w:rFonts w:eastAsia="Arial Unicode MS" w:cs="Arial Unicode MS"/>
          <w:lang w:val="en-US"/>
        </w:rPr>
        <w:t>recognises</w:t>
      </w:r>
      <w:proofErr w:type="spellEnd"/>
      <w:r>
        <w:rPr>
          <w:rFonts w:eastAsia="Arial Unicode MS" w:cs="Arial Unicode MS"/>
          <w:lang w:val="en-US"/>
        </w:rPr>
        <w:t xml:space="preserve"> that only scooters that have been approved under </w:t>
      </w:r>
      <w:proofErr w:type="spellStart"/>
      <w:r>
        <w:rPr>
          <w:rFonts w:eastAsia="Arial Unicode MS" w:cs="Arial Unicode MS"/>
          <w:lang w:val="en-US"/>
        </w:rPr>
        <w:t>Translink’s</w:t>
      </w:r>
      <w:proofErr w:type="spellEnd"/>
      <w:r>
        <w:rPr>
          <w:rFonts w:eastAsia="Arial Unicode MS" w:cs="Arial Unicode MS"/>
          <w:lang w:val="en-US"/>
        </w:rPr>
        <w:t xml:space="preserve"> Scooter Policy can travel on buses and coaches.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2166A" w14:textId="77777777" w:rsidR="002E072B" w:rsidRDefault="002E07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E072B"/>
    <w:rsid w:val="000E02AE"/>
    <w:rsid w:val="002E072B"/>
    <w:rsid w:val="00311D4B"/>
    <w:rsid w:val="003A58EA"/>
    <w:rsid w:val="004E0439"/>
    <w:rsid w:val="0095156D"/>
    <w:rsid w:val="009E1097"/>
    <w:rsid w:val="009E69C4"/>
    <w:rsid w:val="00A640AF"/>
    <w:rsid w:val="00C70BA1"/>
    <w:rsid w:val="00CF4F14"/>
    <w:rsid w:val="00D002EE"/>
    <w:rsid w:val="00F44E49"/>
    <w:rsid w:val="00F76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color w:val="0432FF"/>
      <w:u w:val="single"/>
    </w:rPr>
  </w:style>
  <w:style w:type="character" w:customStyle="1" w:styleId="Hyperlink1">
    <w:name w:val="Hyperlink.1"/>
    <w:basedOn w:val="Hyperlink"/>
    <w:rPr>
      <w:u w:val="single"/>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Body">
    <w:name w:val="Body"/>
    <w:rPr>
      <w:rFonts w:ascii="Helvetica Neue" w:hAnsi="Helvetica Neue" w:cs="Arial Unicode MS"/>
      <w:color w:val="000000"/>
      <w:sz w:val="22"/>
      <w:szCs w:val="22"/>
      <w:lang w:val="it-IT"/>
    </w:rPr>
  </w:style>
  <w:style w:type="paragraph" w:styleId="BalloonText">
    <w:name w:val="Balloon Text"/>
    <w:basedOn w:val="Normal"/>
    <w:link w:val="BalloonTextChar"/>
    <w:uiPriority w:val="99"/>
    <w:semiHidden/>
    <w:unhideWhenUsed/>
    <w:rsid w:val="00CF4F14"/>
    <w:rPr>
      <w:rFonts w:ascii="Lucida Grande" w:hAnsi="Lucida Grande"/>
      <w:sz w:val="18"/>
      <w:szCs w:val="18"/>
    </w:rPr>
  </w:style>
  <w:style w:type="character" w:customStyle="1" w:styleId="BalloonTextChar">
    <w:name w:val="Balloon Text Char"/>
    <w:basedOn w:val="DefaultParagraphFont"/>
    <w:link w:val="BalloonText"/>
    <w:uiPriority w:val="99"/>
    <w:semiHidden/>
    <w:rsid w:val="00CF4F14"/>
    <w:rPr>
      <w:rFonts w:ascii="Lucida Grande" w:hAnsi="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color w:val="0432FF"/>
      <w:u w:val="single"/>
    </w:rPr>
  </w:style>
  <w:style w:type="character" w:customStyle="1" w:styleId="Hyperlink1">
    <w:name w:val="Hyperlink.1"/>
    <w:basedOn w:val="Hyperlink"/>
    <w:rPr>
      <w:u w:val="single"/>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Body">
    <w:name w:val="Body"/>
    <w:rPr>
      <w:rFonts w:ascii="Helvetica Neue" w:hAnsi="Helvetica Neue" w:cs="Arial Unicode MS"/>
      <w:color w:val="000000"/>
      <w:sz w:val="22"/>
      <w:szCs w:val="22"/>
      <w:lang w:val="it-IT"/>
    </w:rPr>
  </w:style>
  <w:style w:type="paragraph" w:styleId="BalloonText">
    <w:name w:val="Balloon Text"/>
    <w:basedOn w:val="Normal"/>
    <w:link w:val="BalloonTextChar"/>
    <w:uiPriority w:val="99"/>
    <w:semiHidden/>
    <w:unhideWhenUsed/>
    <w:rsid w:val="00CF4F14"/>
    <w:rPr>
      <w:rFonts w:ascii="Lucida Grande" w:hAnsi="Lucida Grande"/>
      <w:sz w:val="18"/>
      <w:szCs w:val="18"/>
    </w:rPr>
  </w:style>
  <w:style w:type="character" w:customStyle="1" w:styleId="BalloonTextChar">
    <w:name w:val="Balloon Text Char"/>
    <w:basedOn w:val="DefaultParagraphFont"/>
    <w:link w:val="BalloonText"/>
    <w:uiPriority w:val="99"/>
    <w:semiHidden/>
    <w:rsid w:val="00CF4F14"/>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orthernireland.gov.uk/sites/default/files/publications/newnigov/dp-average-journey-time-on.PDF" TargetMode="External"/><Relationship Id="rId2" Type="http://schemas.openxmlformats.org/officeDocument/2006/relationships/hyperlink" Target="https://www.un.org/development/desa/disabilities/convention-on-the-rights-of-persons-with-disabilities/convention-on-the-rights-of-persons-with-disabilities-2.html" TargetMode="External"/><Relationship Id="rId1" Type="http://schemas.openxmlformats.org/officeDocument/2006/relationships/hyperlink" Target="https://www.imtac.org.uk/sites/imtac/files/media-files/ATS%202025%20paper%20%28final%20version%29.pdf" TargetMode="External"/><Relationship Id="rId4" Type="http://schemas.openxmlformats.org/officeDocument/2006/relationships/hyperlink" Target="http://www.translink.co.uk/Documents/Corporate/publications/CorporatePlan/TranslinkStrategy2017.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2018-05-23T13:51:00Z</cp:lastPrinted>
  <dcterms:created xsi:type="dcterms:W3CDTF">2018-05-23T13:51:00Z</dcterms:created>
  <dcterms:modified xsi:type="dcterms:W3CDTF">2018-05-23T13:54:00Z</dcterms:modified>
</cp:coreProperties>
</file>