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CD07" w14:textId="77777777" w:rsidR="005C7AEE" w:rsidRDefault="005C7AEE" w:rsidP="005C7AEE">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2520BBEE" wp14:editId="73D6515B">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7" cstate="print"/>
                    <a:stretch>
                      <a:fillRect/>
                    </a:stretch>
                  </pic:blipFill>
                  <pic:spPr>
                    <a:xfrm>
                      <a:off x="0" y="0"/>
                      <a:ext cx="4673600" cy="3416300"/>
                    </a:xfrm>
                    <a:prstGeom prst="rect">
                      <a:avLst/>
                    </a:prstGeom>
                    <a:ln w="12700" cap="flat">
                      <a:noFill/>
                      <a:miter lim="400000"/>
                    </a:ln>
                    <a:effectLst/>
                  </pic:spPr>
                </pic:pic>
              </a:graphicData>
            </a:graphic>
          </wp:inline>
        </w:drawing>
      </w:r>
    </w:p>
    <w:p w14:paraId="72B96A9E" w14:textId="77777777" w:rsidR="005C7AEE" w:rsidRDefault="005C7AEE" w:rsidP="005C7AEE">
      <w:pPr>
        <w:pStyle w:val="Default"/>
        <w:ind w:right="992"/>
        <w:rPr>
          <w:rFonts w:ascii="Arial" w:hAnsi="Arial"/>
          <w:b/>
          <w:bCs/>
          <w:sz w:val="36"/>
          <w:szCs w:val="36"/>
        </w:rPr>
      </w:pPr>
    </w:p>
    <w:p w14:paraId="1EA6DC06" w14:textId="155F1B9E" w:rsidR="002F01BB" w:rsidRDefault="002F01BB" w:rsidP="002F01BB">
      <w:pPr>
        <w:pStyle w:val="Default"/>
        <w:spacing w:after="120"/>
        <w:ind w:right="992"/>
        <w:rPr>
          <w:rFonts w:ascii="Arial" w:hAnsi="Arial"/>
          <w:b/>
          <w:bCs/>
          <w:sz w:val="36"/>
          <w:szCs w:val="36"/>
        </w:rPr>
      </w:pPr>
      <w:r w:rsidRPr="002F01BB">
        <w:rPr>
          <w:rFonts w:ascii="Arial" w:hAnsi="Arial"/>
          <w:b/>
          <w:bCs/>
          <w:sz w:val="36"/>
          <w:szCs w:val="36"/>
        </w:rPr>
        <w:t xml:space="preserve">Comments from </w:t>
      </w:r>
      <w:proofErr w:type="spellStart"/>
      <w:r w:rsidRPr="002F01BB">
        <w:rPr>
          <w:rFonts w:ascii="Arial" w:hAnsi="Arial"/>
          <w:b/>
          <w:bCs/>
          <w:sz w:val="36"/>
          <w:szCs w:val="36"/>
        </w:rPr>
        <w:t>Imtac</w:t>
      </w:r>
      <w:proofErr w:type="spellEnd"/>
      <w:r w:rsidRPr="002F01BB">
        <w:rPr>
          <w:rFonts w:ascii="Arial" w:hAnsi="Arial"/>
          <w:b/>
          <w:bCs/>
          <w:sz w:val="36"/>
          <w:szCs w:val="36"/>
        </w:rPr>
        <w:t xml:space="preserve"> on the Bolder Vision – Reimagining Our City Centre consultation </w:t>
      </w:r>
      <w:r>
        <w:rPr>
          <w:rFonts w:ascii="Arial" w:hAnsi="Arial"/>
          <w:b/>
          <w:bCs/>
          <w:sz w:val="36"/>
          <w:szCs w:val="36"/>
        </w:rPr>
        <w:t xml:space="preserve">   </w:t>
      </w:r>
    </w:p>
    <w:p w14:paraId="6AE6077B" w14:textId="77777777" w:rsidR="002F01BB" w:rsidRDefault="002F01BB" w:rsidP="002F01BB">
      <w:pPr>
        <w:pStyle w:val="Default"/>
        <w:spacing w:after="120"/>
        <w:ind w:left="5040" w:right="992"/>
        <w:rPr>
          <w:rFonts w:ascii="Arial" w:hAnsi="Arial"/>
          <w:b/>
          <w:bCs/>
          <w:sz w:val="36"/>
          <w:szCs w:val="36"/>
        </w:rPr>
      </w:pPr>
    </w:p>
    <w:p w14:paraId="7CB33C29" w14:textId="01BDD6CC" w:rsidR="002F01BB" w:rsidRPr="002F01BB" w:rsidRDefault="002F01BB" w:rsidP="002F01BB">
      <w:pPr>
        <w:pStyle w:val="Default"/>
        <w:spacing w:after="120"/>
        <w:ind w:left="5040" w:right="992"/>
        <w:rPr>
          <w:rFonts w:ascii="Arial" w:hAnsi="Arial"/>
          <w:b/>
          <w:bCs/>
          <w:sz w:val="36"/>
          <w:szCs w:val="36"/>
        </w:rPr>
      </w:pPr>
      <w:r>
        <w:rPr>
          <w:rFonts w:ascii="Arial" w:hAnsi="Arial"/>
          <w:b/>
          <w:bCs/>
          <w:sz w:val="36"/>
          <w:szCs w:val="36"/>
        </w:rPr>
        <w:t>(January 2022)</w:t>
      </w:r>
    </w:p>
    <w:p w14:paraId="0E89CD35" w14:textId="77777777" w:rsidR="005C7AEE" w:rsidRDefault="005C7AEE" w:rsidP="005C7AEE">
      <w:pPr>
        <w:pStyle w:val="Default"/>
        <w:spacing w:after="120"/>
        <w:ind w:right="992"/>
        <w:rPr>
          <w:rFonts w:ascii="Arial" w:eastAsia="Arial" w:hAnsi="Arial" w:cs="Arial"/>
          <w:sz w:val="36"/>
          <w:szCs w:val="36"/>
        </w:rPr>
      </w:pPr>
    </w:p>
    <w:p w14:paraId="57922E70" w14:textId="77777777" w:rsidR="005C7AEE" w:rsidRDefault="005C7AEE" w:rsidP="005C7AEE">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1E0C63C5" w14:textId="77777777" w:rsidR="005C7AEE" w:rsidRDefault="005C7AEE" w:rsidP="005C7AEE">
      <w:pPr>
        <w:pStyle w:val="Default"/>
        <w:ind w:right="992"/>
        <w:rPr>
          <w:rFonts w:ascii="Arial" w:eastAsia="Arial" w:hAnsi="Arial" w:cs="Arial"/>
          <w:b/>
          <w:bCs/>
          <w:sz w:val="28"/>
          <w:szCs w:val="28"/>
        </w:rPr>
      </w:pPr>
    </w:p>
    <w:p w14:paraId="5C5C3151" w14:textId="77777777" w:rsidR="005C7AEE" w:rsidRDefault="005C7AEE" w:rsidP="005C7AEE">
      <w:pPr>
        <w:pStyle w:val="Default"/>
        <w:ind w:right="992"/>
      </w:pPr>
      <w:r>
        <w:rPr>
          <w:rFonts w:ascii="Arial Unicode MS" w:hAnsi="Arial Unicode MS"/>
          <w:sz w:val="28"/>
          <w:szCs w:val="28"/>
        </w:rPr>
        <w:br w:type="page"/>
      </w:r>
    </w:p>
    <w:p w14:paraId="57DCC578" w14:textId="77777777" w:rsidR="005C7AEE" w:rsidRDefault="005C7AEE" w:rsidP="005C7AEE">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4B906CA7" w14:textId="77777777" w:rsidR="005C7AEE" w:rsidRDefault="005C7AEE" w:rsidP="005C7AEE">
      <w:pPr>
        <w:pStyle w:val="Default"/>
        <w:ind w:right="992"/>
        <w:rPr>
          <w:rFonts w:ascii="Arial" w:eastAsia="Arial" w:hAnsi="Arial" w:cs="Arial"/>
          <w:b/>
          <w:bCs/>
          <w:sz w:val="28"/>
          <w:szCs w:val="28"/>
        </w:rPr>
      </w:pPr>
    </w:p>
    <w:p w14:paraId="7EA51742" w14:textId="2AEEFF67" w:rsidR="005C7AEE" w:rsidRPr="006F5139" w:rsidRDefault="005C7AEE" w:rsidP="005C7AEE">
      <w:pPr>
        <w:pStyle w:val="Default"/>
        <w:ind w:right="992"/>
        <w:rPr>
          <w:rFonts w:ascii="Arial" w:hAnsi="Arial"/>
          <w:sz w:val="28"/>
          <w:szCs w:val="28"/>
          <w:lang w:val="en-US"/>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w:t>
      </w:r>
      <w:r w:rsidR="006F5139">
        <w:rPr>
          <w:rFonts w:ascii="Arial" w:hAnsi="Arial"/>
          <w:sz w:val="28"/>
          <w:szCs w:val="28"/>
          <w:lang w:val="en-US"/>
        </w:rPr>
        <w:t xml:space="preserve">Deaf people, </w:t>
      </w:r>
      <w:r>
        <w:rPr>
          <w:rFonts w:ascii="Arial" w:hAnsi="Arial"/>
          <w:sz w:val="28"/>
          <w:szCs w:val="28"/>
          <w:lang w:val="en-US"/>
        </w:rPr>
        <w:t>disabled people</w:t>
      </w:r>
      <w:r w:rsidR="006F5139">
        <w:rPr>
          <w:rFonts w:ascii="Arial" w:hAnsi="Arial"/>
          <w:sz w:val="28"/>
          <w:szCs w:val="28"/>
          <w:lang w:val="en-US"/>
        </w:rPr>
        <w:t>,</w:t>
      </w:r>
      <w:r>
        <w:rPr>
          <w:rFonts w:ascii="Arial" w:hAnsi="Arial"/>
          <w:sz w:val="28"/>
          <w:szCs w:val="28"/>
          <w:lang w:val="en-US"/>
        </w:rPr>
        <w:t xml:space="preserve"> older </w:t>
      </w:r>
      <w:proofErr w:type="gramStart"/>
      <w:r>
        <w:rPr>
          <w:rFonts w:ascii="Arial" w:hAnsi="Arial"/>
          <w:sz w:val="28"/>
          <w:szCs w:val="28"/>
          <w:lang w:val="en-US"/>
        </w:rPr>
        <w:t>people</w:t>
      </w:r>
      <w:proofErr w:type="gramEnd"/>
      <w:r>
        <w:rPr>
          <w:rFonts w:ascii="Arial" w:hAnsi="Arial"/>
          <w:sz w:val="28"/>
          <w:szCs w:val="28"/>
          <w:lang w:val="en-US"/>
        </w:rPr>
        <w:t xml:space="preserve"> </w:t>
      </w:r>
      <w:r w:rsidR="006F5139">
        <w:rPr>
          <w:rFonts w:ascii="Arial" w:hAnsi="Arial"/>
          <w:sz w:val="28"/>
          <w:szCs w:val="28"/>
          <w:lang w:val="en-US"/>
        </w:rPr>
        <w:t xml:space="preserve">and </w:t>
      </w:r>
      <w:proofErr w:type="spellStart"/>
      <w:r w:rsidR="006F5139">
        <w:rPr>
          <w:rFonts w:ascii="Arial" w:hAnsi="Arial"/>
          <w:sz w:val="28"/>
          <w:szCs w:val="28"/>
          <w:lang w:val="en-US"/>
        </w:rPr>
        <w:t>carer</w:t>
      </w:r>
      <w:r w:rsidR="00555A18">
        <w:rPr>
          <w:rFonts w:ascii="Arial" w:hAnsi="Arial"/>
          <w:sz w:val="28"/>
          <w:szCs w:val="28"/>
          <w:lang w:val="en-US"/>
        </w:rPr>
        <w:t>s</w:t>
      </w:r>
      <w:proofErr w:type="spellEnd"/>
      <w:r w:rsidR="006F5139">
        <w:rPr>
          <w:rFonts w:ascii="Arial" w:hAnsi="Arial"/>
          <w:sz w:val="28"/>
          <w:szCs w:val="28"/>
          <w:lang w:val="en-US"/>
        </w:rPr>
        <w:t xml:space="preserv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1E7A41F4" w14:textId="77777777" w:rsidR="005C7AEE" w:rsidRDefault="005C7AEE" w:rsidP="005C7AEE">
      <w:pPr>
        <w:pStyle w:val="Default"/>
        <w:ind w:right="992"/>
        <w:rPr>
          <w:rFonts w:ascii="Arial" w:eastAsia="Arial" w:hAnsi="Arial" w:cs="Arial"/>
          <w:sz w:val="28"/>
          <w:szCs w:val="28"/>
        </w:rPr>
      </w:pPr>
    </w:p>
    <w:p w14:paraId="5340F499"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8"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7DF46BF1" w14:textId="77777777" w:rsidR="005C7AEE" w:rsidRDefault="005C7AEE" w:rsidP="005C7AEE">
      <w:pPr>
        <w:pStyle w:val="Default"/>
        <w:ind w:right="992"/>
        <w:rPr>
          <w:rFonts w:ascii="Arial" w:eastAsia="Arial" w:hAnsi="Arial" w:cs="Arial"/>
          <w:sz w:val="28"/>
          <w:szCs w:val="28"/>
        </w:rPr>
      </w:pPr>
    </w:p>
    <w:p w14:paraId="24DDFF01" w14:textId="77777777" w:rsidR="005C7AEE" w:rsidRDefault="005C7AEE" w:rsidP="005C7AEE">
      <w:pPr>
        <w:pStyle w:val="Default"/>
        <w:numPr>
          <w:ilvl w:val="0"/>
          <w:numId w:val="6"/>
        </w:numPr>
        <w:ind w:right="992"/>
        <w:rPr>
          <w:rFonts w:ascii="Arial" w:hAnsi="Arial"/>
          <w:sz w:val="28"/>
          <w:szCs w:val="28"/>
          <w:lang w:val="en-US"/>
        </w:rPr>
      </w:pPr>
      <w:r>
        <w:rPr>
          <w:rFonts w:ascii="Arial" w:hAnsi="Arial"/>
          <w:sz w:val="28"/>
          <w:szCs w:val="28"/>
          <w:lang w:val="en-US"/>
        </w:rPr>
        <w:t>Large print</w:t>
      </w:r>
    </w:p>
    <w:p w14:paraId="738C85FA" w14:textId="77777777" w:rsidR="005C7AEE" w:rsidRDefault="005C7AEE" w:rsidP="005C7AEE">
      <w:pPr>
        <w:pStyle w:val="Default"/>
        <w:numPr>
          <w:ilvl w:val="0"/>
          <w:numId w:val="6"/>
        </w:numPr>
        <w:ind w:right="992"/>
        <w:rPr>
          <w:rFonts w:ascii="Arial" w:hAnsi="Arial"/>
          <w:sz w:val="28"/>
          <w:szCs w:val="28"/>
          <w:lang w:val="it-IT"/>
        </w:rPr>
      </w:pPr>
      <w:r>
        <w:rPr>
          <w:rFonts w:ascii="Arial" w:hAnsi="Arial"/>
          <w:sz w:val="28"/>
          <w:szCs w:val="28"/>
          <w:lang w:val="it-IT"/>
        </w:rPr>
        <w:t>Audio versions</w:t>
      </w:r>
    </w:p>
    <w:p w14:paraId="70FCC5FF" w14:textId="77777777" w:rsidR="005C7AEE" w:rsidRDefault="005C7AEE" w:rsidP="005C7AEE">
      <w:pPr>
        <w:pStyle w:val="Default"/>
        <w:numPr>
          <w:ilvl w:val="0"/>
          <w:numId w:val="6"/>
        </w:numPr>
        <w:ind w:right="992"/>
        <w:rPr>
          <w:rFonts w:ascii="Arial" w:hAnsi="Arial"/>
          <w:sz w:val="28"/>
          <w:szCs w:val="28"/>
          <w:lang w:val="fr-FR"/>
        </w:rPr>
      </w:pPr>
      <w:r>
        <w:rPr>
          <w:rFonts w:ascii="Arial" w:hAnsi="Arial"/>
          <w:sz w:val="28"/>
          <w:szCs w:val="28"/>
          <w:lang w:val="fr-FR"/>
        </w:rPr>
        <w:t>Braille</w:t>
      </w:r>
    </w:p>
    <w:p w14:paraId="2C44C358" w14:textId="77777777" w:rsidR="005C7AEE" w:rsidRDefault="005C7AEE" w:rsidP="005C7AEE">
      <w:pPr>
        <w:pStyle w:val="Default"/>
        <w:numPr>
          <w:ilvl w:val="0"/>
          <w:numId w:val="6"/>
        </w:numPr>
        <w:ind w:right="992"/>
        <w:rPr>
          <w:rFonts w:ascii="Arial" w:hAnsi="Arial"/>
          <w:sz w:val="28"/>
          <w:szCs w:val="28"/>
        </w:rPr>
      </w:pPr>
      <w:r>
        <w:rPr>
          <w:rFonts w:ascii="Arial" w:hAnsi="Arial"/>
          <w:sz w:val="28"/>
          <w:szCs w:val="28"/>
        </w:rPr>
        <w:t>Electronic copies</w:t>
      </w:r>
    </w:p>
    <w:p w14:paraId="6506DC9C" w14:textId="77777777" w:rsidR="005C7AEE" w:rsidRDefault="005C7AEE" w:rsidP="005C7AEE">
      <w:pPr>
        <w:pStyle w:val="Default"/>
        <w:numPr>
          <w:ilvl w:val="0"/>
          <w:numId w:val="6"/>
        </w:numPr>
        <w:ind w:right="992"/>
        <w:rPr>
          <w:rFonts w:ascii="Arial" w:hAnsi="Arial"/>
          <w:sz w:val="28"/>
          <w:szCs w:val="28"/>
          <w:lang w:val="en-US"/>
        </w:rPr>
      </w:pPr>
      <w:r>
        <w:rPr>
          <w:rFonts w:ascii="Arial" w:hAnsi="Arial"/>
          <w:sz w:val="28"/>
          <w:szCs w:val="28"/>
          <w:lang w:val="en-US"/>
        </w:rPr>
        <w:t>Easy read</w:t>
      </w:r>
    </w:p>
    <w:p w14:paraId="534A3E1D" w14:textId="77777777" w:rsidR="005C7AEE" w:rsidRDefault="005C7AEE" w:rsidP="005C7AEE">
      <w:pPr>
        <w:pStyle w:val="Default"/>
        <w:numPr>
          <w:ilvl w:val="0"/>
          <w:numId w:val="6"/>
        </w:numPr>
        <w:ind w:right="992"/>
        <w:rPr>
          <w:rFonts w:ascii="Arial" w:hAnsi="Arial"/>
          <w:sz w:val="28"/>
          <w:szCs w:val="28"/>
          <w:lang w:val="en-US"/>
        </w:rPr>
      </w:pPr>
      <w:r>
        <w:rPr>
          <w:rFonts w:ascii="Arial" w:hAnsi="Arial"/>
          <w:sz w:val="28"/>
          <w:szCs w:val="28"/>
          <w:lang w:val="en-US"/>
        </w:rPr>
        <w:t>Information about our work in other languages</w:t>
      </w:r>
    </w:p>
    <w:p w14:paraId="623DB886" w14:textId="77777777" w:rsidR="005C7AEE" w:rsidRDefault="005C7AEE" w:rsidP="005C7AEE">
      <w:pPr>
        <w:pStyle w:val="Default"/>
        <w:ind w:right="992"/>
        <w:rPr>
          <w:rFonts w:ascii="Arial" w:eastAsia="Arial" w:hAnsi="Arial" w:cs="Arial"/>
          <w:sz w:val="28"/>
          <w:szCs w:val="28"/>
        </w:rPr>
      </w:pPr>
    </w:p>
    <w:p w14:paraId="74DCCC49"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55960407" w14:textId="77777777" w:rsidR="005C7AEE" w:rsidRDefault="005C7AEE" w:rsidP="005C7AEE">
      <w:pPr>
        <w:pStyle w:val="Default"/>
        <w:ind w:right="992"/>
        <w:rPr>
          <w:rFonts w:ascii="Arial" w:eastAsia="Arial" w:hAnsi="Arial" w:cs="Arial"/>
          <w:sz w:val="28"/>
          <w:szCs w:val="28"/>
        </w:rPr>
      </w:pPr>
    </w:p>
    <w:p w14:paraId="772575F4"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es-ES_tradnl"/>
        </w:rPr>
        <w:t>Michael Lorimer</w:t>
      </w:r>
    </w:p>
    <w:p w14:paraId="732B03AE"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de-DE"/>
        </w:rPr>
        <w:t>Imtac</w:t>
      </w:r>
    </w:p>
    <w:p w14:paraId="543915BB"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en-US"/>
        </w:rPr>
        <w:t>Titanic Suites</w:t>
      </w:r>
    </w:p>
    <w:p w14:paraId="2D0399F3"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en-US"/>
        </w:rPr>
        <w:t>55-59 Adelaide Street</w:t>
      </w:r>
    </w:p>
    <w:p w14:paraId="7E35D225"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de-DE"/>
        </w:rPr>
        <w:t>Belfast  BT2 8FE</w:t>
      </w:r>
    </w:p>
    <w:p w14:paraId="71CBD198" w14:textId="77777777" w:rsidR="005C7AEE" w:rsidRDefault="005C7AEE" w:rsidP="005C7AEE">
      <w:pPr>
        <w:pStyle w:val="Default"/>
        <w:ind w:right="992"/>
        <w:rPr>
          <w:rFonts w:ascii="Arial" w:eastAsia="Arial" w:hAnsi="Arial" w:cs="Arial"/>
          <w:sz w:val="28"/>
          <w:szCs w:val="28"/>
        </w:rPr>
      </w:pPr>
    </w:p>
    <w:p w14:paraId="3334B3AC" w14:textId="77777777" w:rsidR="005C7AEE" w:rsidRDefault="005C7AEE" w:rsidP="005C7AEE">
      <w:pPr>
        <w:pStyle w:val="Default"/>
        <w:ind w:right="992"/>
        <w:rPr>
          <w:rFonts w:ascii="Arial" w:eastAsia="Arial" w:hAnsi="Arial" w:cs="Arial"/>
          <w:sz w:val="28"/>
          <w:szCs w:val="28"/>
        </w:rPr>
      </w:pPr>
      <w:r>
        <w:rPr>
          <w:rFonts w:ascii="Arial" w:hAnsi="Arial"/>
          <w:sz w:val="28"/>
          <w:szCs w:val="28"/>
          <w:lang w:val="de-DE"/>
        </w:rPr>
        <w:t>Telephone/Textphone: 028 9072 6020</w:t>
      </w:r>
    </w:p>
    <w:p w14:paraId="07DDA647" w14:textId="77777777" w:rsidR="005C7AEE" w:rsidRDefault="005C7AEE" w:rsidP="005C7AEE">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9" w:history="1">
        <w:r>
          <w:rPr>
            <w:rStyle w:val="Hyperlink1"/>
            <w:rFonts w:ascii="Arial" w:hAnsi="Arial"/>
            <w:sz w:val="28"/>
            <w:szCs w:val="28"/>
            <w:u w:color="0432FF"/>
          </w:rPr>
          <w:t>info@imtac.org.uk</w:t>
        </w:r>
      </w:hyperlink>
    </w:p>
    <w:p w14:paraId="5D40AEA2" w14:textId="77777777" w:rsidR="005C7AEE" w:rsidRDefault="005C7AEE" w:rsidP="005C7AEE">
      <w:pPr>
        <w:pStyle w:val="Default"/>
        <w:ind w:right="992"/>
        <w:rPr>
          <w:rFonts w:ascii="Arial" w:eastAsia="Arial" w:hAnsi="Arial" w:cs="Arial"/>
          <w:sz w:val="28"/>
          <w:szCs w:val="28"/>
          <w:u w:color="0432FF"/>
        </w:rPr>
      </w:pPr>
    </w:p>
    <w:p w14:paraId="15786993" w14:textId="77777777" w:rsidR="005C7AEE" w:rsidRDefault="005C7AEE" w:rsidP="005C7AEE">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0" w:history="1">
        <w:r>
          <w:rPr>
            <w:rStyle w:val="Hyperlink1"/>
            <w:rFonts w:ascii="Arial" w:hAnsi="Arial"/>
            <w:sz w:val="28"/>
            <w:szCs w:val="28"/>
            <w:u w:color="011EA9"/>
          </w:rPr>
          <w:t>www.imtac.org.uk</w:t>
        </w:r>
      </w:hyperlink>
    </w:p>
    <w:p w14:paraId="4776F562" w14:textId="77777777" w:rsidR="005C7AEE" w:rsidRDefault="005C7AEE" w:rsidP="005C7AEE">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39B0874B" w14:textId="77777777" w:rsidR="005C7AEE" w:rsidRDefault="005C7AEE" w:rsidP="005C7AEE">
      <w:pPr>
        <w:pStyle w:val="Default"/>
        <w:ind w:right="992"/>
        <w:rPr>
          <w:rFonts w:ascii="Arial" w:eastAsia="Arial" w:hAnsi="Arial" w:cs="Arial"/>
          <w:sz w:val="28"/>
          <w:szCs w:val="28"/>
          <w:u w:color="0432FF"/>
        </w:rPr>
      </w:pPr>
    </w:p>
    <w:p w14:paraId="44432828" w14:textId="77777777" w:rsidR="005C7AEE" w:rsidRDefault="005C7AEE" w:rsidP="005C7AEE">
      <w:pPr>
        <w:pStyle w:val="Default"/>
        <w:ind w:right="992"/>
      </w:pPr>
      <w:r>
        <w:rPr>
          <w:rFonts w:ascii="Arial Unicode MS" w:hAnsi="Arial Unicode MS"/>
          <w:sz w:val="28"/>
          <w:szCs w:val="28"/>
          <w:u w:color="0432FF"/>
        </w:rPr>
        <w:br w:type="page"/>
      </w:r>
    </w:p>
    <w:p w14:paraId="5F684D30" w14:textId="77777777" w:rsidR="005C7AEE" w:rsidRDefault="005C7AEE" w:rsidP="005C7AEE">
      <w:pPr>
        <w:pStyle w:val="Default"/>
        <w:ind w:right="992"/>
        <w:rPr>
          <w:rFonts w:ascii="Arial" w:eastAsia="Arial" w:hAnsi="Arial" w:cs="Arial"/>
          <w:b/>
          <w:bCs/>
          <w:sz w:val="28"/>
          <w:szCs w:val="28"/>
          <w:u w:color="0432FF"/>
        </w:rPr>
      </w:pPr>
      <w:r>
        <w:rPr>
          <w:rFonts w:ascii="Arial" w:hAnsi="Arial"/>
          <w:b/>
          <w:bCs/>
          <w:sz w:val="28"/>
          <w:szCs w:val="28"/>
          <w:u w:color="0432FF"/>
          <w:lang w:val="en-US"/>
        </w:rPr>
        <w:lastRenderedPageBreak/>
        <w:t xml:space="preserve">About </w:t>
      </w:r>
      <w:proofErr w:type="spellStart"/>
      <w:r>
        <w:rPr>
          <w:rFonts w:ascii="Arial" w:hAnsi="Arial"/>
          <w:b/>
          <w:bCs/>
          <w:sz w:val="28"/>
          <w:szCs w:val="28"/>
          <w:u w:color="0432FF"/>
          <w:lang w:val="en-US"/>
        </w:rPr>
        <w:t>Imtac</w:t>
      </w:r>
      <w:proofErr w:type="spellEnd"/>
    </w:p>
    <w:p w14:paraId="3F660F4B" w14:textId="77777777" w:rsidR="005C7AEE" w:rsidRDefault="005C7AEE" w:rsidP="005C7AEE">
      <w:pPr>
        <w:pStyle w:val="Default"/>
        <w:ind w:right="992"/>
        <w:rPr>
          <w:rFonts w:ascii="Arial" w:eastAsia="Arial" w:hAnsi="Arial" w:cs="Arial"/>
          <w:sz w:val="28"/>
          <w:szCs w:val="28"/>
          <w:u w:color="0432FF"/>
        </w:rPr>
      </w:pPr>
    </w:p>
    <w:p w14:paraId="49657674" w14:textId="77777777" w:rsidR="005C7AEE" w:rsidRDefault="005C7AEE" w:rsidP="005C7AEE">
      <w:pPr>
        <w:pStyle w:val="Default"/>
        <w:ind w:right="998"/>
        <w:rPr>
          <w:rStyle w:val="None"/>
          <w:rFonts w:ascii="Times New Roman" w:eastAsia="Times New Roman" w:hAnsi="Times New Roman" w:cs="Times New Roman"/>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is a committee of disabled people and older people as well as others including </w:t>
      </w:r>
      <w:proofErr w:type="spellStart"/>
      <w:r>
        <w:rPr>
          <w:rFonts w:ascii="Arial" w:hAnsi="Arial"/>
          <w:sz w:val="28"/>
          <w:szCs w:val="28"/>
          <w:lang w:val="en-US"/>
        </w:rPr>
        <w:t>carers</w:t>
      </w:r>
      <w:proofErr w:type="spellEnd"/>
      <w:r>
        <w:rPr>
          <w:rFonts w:ascii="Arial" w:hAnsi="Arial"/>
          <w:sz w:val="28"/>
          <w:szCs w:val="28"/>
          <w:lang w:val="en-US"/>
        </w:rPr>
        <w:t xml:space="preserve"> and key transport professionals.  The role of the Committee is to advise Government and others in Northern Ireland on issues that affect the mobility of Deaf people, disabled </w:t>
      </w:r>
      <w:proofErr w:type="gramStart"/>
      <w:r>
        <w:rPr>
          <w:rFonts w:ascii="Arial" w:hAnsi="Arial"/>
          <w:sz w:val="28"/>
          <w:szCs w:val="28"/>
          <w:lang w:val="en-US"/>
        </w:rPr>
        <w:t>people</w:t>
      </w:r>
      <w:proofErr w:type="gramEnd"/>
      <w:r>
        <w:rPr>
          <w:rFonts w:ascii="Arial" w:hAnsi="Arial"/>
          <w:sz w:val="28"/>
          <w:szCs w:val="28"/>
          <w:lang w:val="en-US"/>
        </w:rPr>
        <w:t xml:space="preserve"> and older people.</w:t>
      </w:r>
    </w:p>
    <w:p w14:paraId="547E218C" w14:textId="77777777" w:rsidR="005C7AEE" w:rsidRDefault="005C7AEE" w:rsidP="005C7AEE">
      <w:pPr>
        <w:pStyle w:val="Default"/>
        <w:ind w:right="998"/>
        <w:rPr>
          <w:rFonts w:ascii="Times New Roman" w:eastAsia="Times New Roman" w:hAnsi="Times New Roman" w:cs="Times New Roman"/>
          <w:sz w:val="28"/>
          <w:szCs w:val="28"/>
        </w:rPr>
      </w:pPr>
    </w:p>
    <w:p w14:paraId="05D9D6CC" w14:textId="77777777" w:rsidR="005C7AEE" w:rsidRDefault="005C7AEE" w:rsidP="005C7AEE">
      <w:pPr>
        <w:pStyle w:val="Default"/>
        <w:ind w:right="998"/>
        <w:rPr>
          <w:rFonts w:ascii="Arial" w:eastAsia="Arial" w:hAnsi="Arial" w:cs="Arial"/>
          <w:sz w:val="28"/>
          <w:szCs w:val="28"/>
        </w:rPr>
      </w:pPr>
      <w:r>
        <w:rPr>
          <w:rFonts w:ascii="Arial" w:hAnsi="Arial"/>
          <w:sz w:val="28"/>
          <w:szCs w:val="28"/>
          <w:lang w:val="de-DE"/>
        </w:rPr>
        <w:t>Imtac</w:t>
      </w:r>
      <w:r>
        <w:rPr>
          <w:rFonts w:ascii="Arial" w:hAnsi="Arial"/>
          <w:sz w:val="28"/>
          <w:szCs w:val="28"/>
        </w:rPr>
        <w:t>’</w:t>
      </w:r>
      <w:r>
        <w:rPr>
          <w:rFonts w:ascii="Arial" w:hAnsi="Arial"/>
          <w:sz w:val="28"/>
          <w:szCs w:val="28"/>
          <w:lang w:val="en-US"/>
        </w:rPr>
        <w:t>s aim is to ensure that Deaf people, disabled people and older people have the same opportunities as everyone else to travel when and where they want.</w:t>
      </w:r>
    </w:p>
    <w:p w14:paraId="111208E9" w14:textId="77777777" w:rsidR="005C7AEE" w:rsidRDefault="005C7AEE" w:rsidP="005C7AEE">
      <w:pPr>
        <w:pStyle w:val="Default"/>
        <w:ind w:right="998"/>
        <w:rPr>
          <w:rFonts w:ascii="Arial" w:eastAsia="Arial" w:hAnsi="Arial" w:cs="Arial"/>
          <w:sz w:val="28"/>
          <w:szCs w:val="28"/>
        </w:rPr>
      </w:pPr>
    </w:p>
    <w:p w14:paraId="7BEC79FB" w14:textId="77777777" w:rsidR="005C7AEE" w:rsidRDefault="005C7AEE" w:rsidP="005C7AEE">
      <w:pPr>
        <w:rPr>
          <w:rFonts w:ascii="Arial" w:hAnsi="Arial" w:cs="Arial"/>
          <w:sz w:val="28"/>
          <w:szCs w:val="28"/>
        </w:rPr>
      </w:pPr>
      <w:proofErr w:type="spellStart"/>
      <w:r>
        <w:rPr>
          <w:rFonts w:ascii="Arial" w:hAnsi="Arial"/>
          <w:sz w:val="28"/>
          <w:szCs w:val="28"/>
          <w:u w:color="0432FF"/>
          <w:lang w:val="en-US"/>
        </w:rPr>
        <w:t>Imtac</w:t>
      </w:r>
      <w:proofErr w:type="spellEnd"/>
      <w:r>
        <w:rPr>
          <w:rFonts w:ascii="Arial" w:hAnsi="Arial"/>
          <w:sz w:val="28"/>
          <w:szCs w:val="28"/>
          <w:u w:color="0432FF"/>
          <w:lang w:val="en-US"/>
        </w:rPr>
        <w:t xml:space="preserve"> receives support from the Department for Infrastructure (hereafter referred to as the Department).</w:t>
      </w:r>
    </w:p>
    <w:p w14:paraId="656F94F3" w14:textId="77777777" w:rsidR="003728AA" w:rsidRDefault="003728AA">
      <w:pPr>
        <w:rPr>
          <w:rFonts w:ascii="Arial" w:hAnsi="Arial" w:cs="Arial"/>
          <w:sz w:val="28"/>
          <w:szCs w:val="28"/>
        </w:rPr>
      </w:pPr>
    </w:p>
    <w:p w14:paraId="04B228F0" w14:textId="77777777" w:rsidR="003728AA" w:rsidRPr="005C7AEE" w:rsidRDefault="003728AA">
      <w:pPr>
        <w:rPr>
          <w:rFonts w:ascii="Arial" w:hAnsi="Arial" w:cs="Arial"/>
          <w:b/>
          <w:bCs/>
          <w:sz w:val="28"/>
          <w:szCs w:val="28"/>
        </w:rPr>
      </w:pPr>
      <w:r w:rsidRPr="005C7AEE">
        <w:rPr>
          <w:rFonts w:ascii="Arial" w:hAnsi="Arial" w:cs="Arial"/>
          <w:b/>
          <w:bCs/>
          <w:sz w:val="28"/>
          <w:szCs w:val="28"/>
        </w:rPr>
        <w:t>Background</w:t>
      </w:r>
    </w:p>
    <w:p w14:paraId="41D93FED" w14:textId="77777777" w:rsidR="003728AA" w:rsidRDefault="003728AA">
      <w:pPr>
        <w:rPr>
          <w:rFonts w:ascii="Arial" w:hAnsi="Arial" w:cs="Arial"/>
          <w:sz w:val="28"/>
          <w:szCs w:val="28"/>
        </w:rPr>
      </w:pPr>
    </w:p>
    <w:p w14:paraId="46763E8A" w14:textId="77777777" w:rsidR="003728AA" w:rsidRDefault="003728AA">
      <w:pPr>
        <w:rPr>
          <w:rFonts w:ascii="Arial" w:hAnsi="Arial" w:cs="Arial"/>
          <w:sz w:val="28"/>
          <w:szCs w:val="28"/>
        </w:rPr>
      </w:pPr>
      <w:r>
        <w:rPr>
          <w:rFonts w:ascii="Arial" w:hAnsi="Arial" w:cs="Arial"/>
          <w:sz w:val="28"/>
          <w:szCs w:val="28"/>
        </w:rPr>
        <w:t xml:space="preserve">Imtac welcomes the opportunity to comment on the next stage of the </w:t>
      </w:r>
      <w:r w:rsidR="009A4BAB">
        <w:rPr>
          <w:rFonts w:ascii="Arial" w:hAnsi="Arial" w:cs="Arial"/>
          <w:sz w:val="28"/>
          <w:szCs w:val="28"/>
        </w:rPr>
        <w:t xml:space="preserve">development of the </w:t>
      </w:r>
      <w:r>
        <w:rPr>
          <w:rFonts w:ascii="Arial" w:hAnsi="Arial" w:cs="Arial"/>
          <w:sz w:val="28"/>
          <w:szCs w:val="28"/>
        </w:rPr>
        <w:t>Bolder Vision</w:t>
      </w:r>
      <w:r w:rsidR="001901FF">
        <w:rPr>
          <w:rFonts w:ascii="Arial" w:hAnsi="Arial" w:cs="Arial"/>
          <w:sz w:val="28"/>
          <w:szCs w:val="28"/>
        </w:rPr>
        <w:t xml:space="preserve"> for Belfast</w:t>
      </w:r>
      <w:r>
        <w:rPr>
          <w:rFonts w:ascii="Arial" w:hAnsi="Arial" w:cs="Arial"/>
          <w:sz w:val="28"/>
          <w:szCs w:val="28"/>
        </w:rPr>
        <w:t xml:space="preserve"> </w:t>
      </w:r>
      <w:r w:rsidR="001901FF">
        <w:rPr>
          <w:rFonts w:ascii="Arial" w:hAnsi="Arial" w:cs="Arial"/>
          <w:sz w:val="28"/>
          <w:szCs w:val="28"/>
        </w:rPr>
        <w:t>including the proposals for several key moves designed to create a more people focused city centre.</w:t>
      </w:r>
    </w:p>
    <w:p w14:paraId="414A0CFF" w14:textId="77777777" w:rsidR="001901FF" w:rsidRDefault="001901FF">
      <w:pPr>
        <w:rPr>
          <w:rFonts w:ascii="Arial" w:hAnsi="Arial" w:cs="Arial"/>
          <w:sz w:val="28"/>
          <w:szCs w:val="28"/>
        </w:rPr>
      </w:pPr>
    </w:p>
    <w:p w14:paraId="50E17CCF" w14:textId="77777777" w:rsidR="001901FF" w:rsidRDefault="001901FF">
      <w:pPr>
        <w:rPr>
          <w:rFonts w:ascii="Arial" w:hAnsi="Arial" w:cs="Arial"/>
          <w:sz w:val="28"/>
          <w:szCs w:val="28"/>
        </w:rPr>
      </w:pPr>
      <w:r>
        <w:rPr>
          <w:rFonts w:ascii="Arial" w:hAnsi="Arial" w:cs="Arial"/>
          <w:sz w:val="28"/>
          <w:szCs w:val="28"/>
        </w:rPr>
        <w:t xml:space="preserve">The Committee is supportive of the vision and principles that underpin the Bolder Vision. The key moves detailed in the consultation </w:t>
      </w:r>
      <w:r w:rsidR="00E54BF3">
        <w:rPr>
          <w:rFonts w:ascii="Arial" w:hAnsi="Arial" w:cs="Arial"/>
          <w:sz w:val="28"/>
          <w:szCs w:val="28"/>
        </w:rPr>
        <w:t xml:space="preserve">have the potential to deliver a better city centre for all if backed up with measures </w:t>
      </w:r>
      <w:r w:rsidR="006407AF">
        <w:rPr>
          <w:rFonts w:ascii="Arial" w:hAnsi="Arial" w:cs="Arial"/>
          <w:sz w:val="28"/>
          <w:szCs w:val="28"/>
        </w:rPr>
        <w:t>which fully consider inclusion and accessibility</w:t>
      </w:r>
      <w:r w:rsidR="009A4BAB">
        <w:rPr>
          <w:rFonts w:ascii="Arial" w:hAnsi="Arial" w:cs="Arial"/>
          <w:sz w:val="28"/>
          <w:szCs w:val="28"/>
        </w:rPr>
        <w:t xml:space="preserve"> for all</w:t>
      </w:r>
      <w:r w:rsidR="00E54BF3">
        <w:rPr>
          <w:rFonts w:ascii="Arial" w:hAnsi="Arial" w:cs="Arial"/>
          <w:sz w:val="28"/>
          <w:szCs w:val="28"/>
        </w:rPr>
        <w:t>.</w:t>
      </w:r>
      <w:r w:rsidR="006407AF">
        <w:rPr>
          <w:rFonts w:ascii="Arial" w:hAnsi="Arial" w:cs="Arial"/>
          <w:sz w:val="28"/>
          <w:szCs w:val="28"/>
        </w:rPr>
        <w:t xml:space="preserve"> However, if measures are implemented without such consideration, it is likely the city centre will become a place where Deaf people, disabled people</w:t>
      </w:r>
      <w:r w:rsidR="009A347A">
        <w:rPr>
          <w:rFonts w:ascii="Arial" w:hAnsi="Arial" w:cs="Arial"/>
          <w:sz w:val="28"/>
          <w:szCs w:val="28"/>
        </w:rPr>
        <w:t xml:space="preserve">, </w:t>
      </w:r>
      <w:r w:rsidR="006407AF">
        <w:rPr>
          <w:rFonts w:ascii="Arial" w:hAnsi="Arial" w:cs="Arial"/>
          <w:sz w:val="28"/>
          <w:szCs w:val="28"/>
        </w:rPr>
        <w:t>older people</w:t>
      </w:r>
      <w:r w:rsidR="009A347A">
        <w:rPr>
          <w:rFonts w:ascii="Arial" w:hAnsi="Arial" w:cs="Arial"/>
          <w:sz w:val="28"/>
          <w:szCs w:val="28"/>
        </w:rPr>
        <w:t xml:space="preserve"> and carers</w:t>
      </w:r>
      <w:r w:rsidR="006407AF">
        <w:rPr>
          <w:rFonts w:ascii="Arial" w:hAnsi="Arial" w:cs="Arial"/>
          <w:sz w:val="28"/>
          <w:szCs w:val="28"/>
        </w:rPr>
        <w:t xml:space="preserve"> do not feel welcome either as residents or visitors.</w:t>
      </w:r>
    </w:p>
    <w:p w14:paraId="757DF9CC" w14:textId="77777777" w:rsidR="006407AF" w:rsidRDefault="006407AF">
      <w:pPr>
        <w:rPr>
          <w:rFonts w:ascii="Arial" w:hAnsi="Arial" w:cs="Arial"/>
          <w:sz w:val="28"/>
          <w:szCs w:val="28"/>
        </w:rPr>
      </w:pPr>
    </w:p>
    <w:p w14:paraId="7CE4F6D3" w14:textId="4A3EA4DE" w:rsidR="00496F70" w:rsidRPr="005C7AEE" w:rsidRDefault="00BB2D19">
      <w:pPr>
        <w:rPr>
          <w:rFonts w:ascii="Arial" w:hAnsi="Arial" w:cs="Arial"/>
          <w:b/>
          <w:bCs/>
          <w:sz w:val="28"/>
          <w:szCs w:val="28"/>
        </w:rPr>
      </w:pPr>
      <w:r w:rsidRPr="005C7AEE">
        <w:rPr>
          <w:rFonts w:ascii="Arial" w:hAnsi="Arial" w:cs="Arial"/>
          <w:b/>
          <w:bCs/>
          <w:sz w:val="28"/>
          <w:szCs w:val="28"/>
        </w:rPr>
        <w:t>Comments on the consultation process</w:t>
      </w:r>
    </w:p>
    <w:p w14:paraId="1D71A6FF" w14:textId="77777777" w:rsidR="00BB2D19" w:rsidRPr="005C7AEE" w:rsidRDefault="00BB2D19">
      <w:pPr>
        <w:rPr>
          <w:rFonts w:ascii="Arial" w:hAnsi="Arial" w:cs="Arial"/>
          <w:b/>
          <w:bCs/>
          <w:sz w:val="28"/>
          <w:szCs w:val="28"/>
        </w:rPr>
      </w:pPr>
    </w:p>
    <w:p w14:paraId="76DDF642" w14:textId="77777777" w:rsidR="008E2872" w:rsidRDefault="006407AF">
      <w:pPr>
        <w:rPr>
          <w:rFonts w:ascii="Arial" w:hAnsi="Arial" w:cs="Arial"/>
          <w:sz w:val="28"/>
          <w:szCs w:val="28"/>
        </w:rPr>
      </w:pPr>
      <w:r>
        <w:rPr>
          <w:rFonts w:ascii="Arial" w:hAnsi="Arial" w:cs="Arial"/>
          <w:sz w:val="28"/>
          <w:szCs w:val="28"/>
        </w:rPr>
        <w:t>There have been significant difficulties with the accessibility of the consultation process</w:t>
      </w:r>
      <w:r w:rsidR="009A347A">
        <w:rPr>
          <w:rFonts w:ascii="Arial" w:hAnsi="Arial" w:cs="Arial"/>
          <w:sz w:val="28"/>
          <w:szCs w:val="28"/>
        </w:rPr>
        <w:t xml:space="preserve">. Whilst Imtac acknowledges and welcomes the efforts of Council officials to resolve these difficulties, the failure to make the consultation accessible and inclusive from the start has the potential to undermine confidence in the entire Bolder Vision process. It is essential that all stakeholders involved in delivering Bolder Vision learn lessons </w:t>
      </w:r>
      <w:r w:rsidR="005373F1">
        <w:rPr>
          <w:rFonts w:ascii="Arial" w:hAnsi="Arial" w:cs="Arial"/>
          <w:sz w:val="28"/>
          <w:szCs w:val="28"/>
        </w:rPr>
        <w:t xml:space="preserve">from mistakes made </w:t>
      </w:r>
      <w:r w:rsidR="008E2872">
        <w:rPr>
          <w:rFonts w:ascii="Arial" w:hAnsi="Arial" w:cs="Arial"/>
          <w:sz w:val="28"/>
          <w:szCs w:val="28"/>
        </w:rPr>
        <w:t xml:space="preserve">around </w:t>
      </w:r>
      <w:r w:rsidR="005373F1">
        <w:rPr>
          <w:rFonts w:ascii="Arial" w:hAnsi="Arial" w:cs="Arial"/>
          <w:sz w:val="28"/>
          <w:szCs w:val="28"/>
        </w:rPr>
        <w:t xml:space="preserve">the current consultation. Moving forward the project </w:t>
      </w:r>
      <w:r w:rsidR="008E2872">
        <w:rPr>
          <w:rFonts w:ascii="Arial" w:hAnsi="Arial" w:cs="Arial"/>
          <w:sz w:val="28"/>
          <w:szCs w:val="28"/>
        </w:rPr>
        <w:t xml:space="preserve">must </w:t>
      </w:r>
      <w:r w:rsidR="005373F1">
        <w:rPr>
          <w:rFonts w:ascii="Arial" w:hAnsi="Arial" w:cs="Arial"/>
          <w:sz w:val="28"/>
          <w:szCs w:val="28"/>
        </w:rPr>
        <w:t xml:space="preserve">explicitly demonstrate a </w:t>
      </w:r>
      <w:r w:rsidR="008E2872">
        <w:rPr>
          <w:rFonts w:ascii="Arial" w:hAnsi="Arial" w:cs="Arial"/>
          <w:sz w:val="28"/>
          <w:szCs w:val="28"/>
        </w:rPr>
        <w:t xml:space="preserve">clear </w:t>
      </w:r>
      <w:r w:rsidR="005373F1">
        <w:rPr>
          <w:rFonts w:ascii="Arial" w:hAnsi="Arial" w:cs="Arial"/>
          <w:sz w:val="28"/>
          <w:szCs w:val="28"/>
        </w:rPr>
        <w:t xml:space="preserve">commitment to </w:t>
      </w:r>
      <w:r w:rsidR="008E2872">
        <w:rPr>
          <w:rFonts w:ascii="Arial" w:hAnsi="Arial" w:cs="Arial"/>
          <w:sz w:val="28"/>
          <w:szCs w:val="28"/>
        </w:rPr>
        <w:t>deliver on accessibility and inclusion.</w:t>
      </w:r>
    </w:p>
    <w:p w14:paraId="3C3D3AB0" w14:textId="77777777" w:rsidR="008E2872" w:rsidRDefault="008E2872">
      <w:pPr>
        <w:rPr>
          <w:rFonts w:ascii="Arial" w:hAnsi="Arial" w:cs="Arial"/>
          <w:sz w:val="28"/>
          <w:szCs w:val="28"/>
        </w:rPr>
      </w:pPr>
    </w:p>
    <w:p w14:paraId="164AB50B" w14:textId="77777777" w:rsidR="002F01BB" w:rsidRDefault="002F01BB">
      <w:pPr>
        <w:rPr>
          <w:rFonts w:ascii="Arial" w:hAnsi="Arial" w:cs="Arial"/>
          <w:b/>
          <w:bCs/>
          <w:sz w:val="28"/>
          <w:szCs w:val="28"/>
        </w:rPr>
      </w:pPr>
    </w:p>
    <w:p w14:paraId="14013D65" w14:textId="15B9DC72" w:rsidR="006407AF" w:rsidRPr="005C7AEE" w:rsidRDefault="008E2872">
      <w:pPr>
        <w:rPr>
          <w:rFonts w:ascii="Arial" w:hAnsi="Arial" w:cs="Arial"/>
          <w:b/>
          <w:bCs/>
          <w:sz w:val="28"/>
          <w:szCs w:val="28"/>
        </w:rPr>
      </w:pPr>
      <w:r w:rsidRPr="005C7AEE">
        <w:rPr>
          <w:rFonts w:ascii="Arial" w:hAnsi="Arial" w:cs="Arial"/>
          <w:b/>
          <w:bCs/>
          <w:sz w:val="28"/>
          <w:szCs w:val="28"/>
        </w:rPr>
        <w:lastRenderedPageBreak/>
        <w:t>Key considerations</w:t>
      </w:r>
      <w:r w:rsidR="005373F1" w:rsidRPr="005C7AEE">
        <w:rPr>
          <w:rFonts w:ascii="Arial" w:hAnsi="Arial" w:cs="Arial"/>
          <w:b/>
          <w:bCs/>
          <w:sz w:val="28"/>
          <w:szCs w:val="28"/>
        </w:rPr>
        <w:t xml:space="preserve"> </w:t>
      </w:r>
    </w:p>
    <w:p w14:paraId="0E9CFBCC" w14:textId="77777777" w:rsidR="008E2872" w:rsidRDefault="008E2872">
      <w:pPr>
        <w:rPr>
          <w:rFonts w:ascii="Arial" w:hAnsi="Arial" w:cs="Arial"/>
          <w:sz w:val="28"/>
          <w:szCs w:val="28"/>
        </w:rPr>
      </w:pPr>
    </w:p>
    <w:p w14:paraId="37748C1D" w14:textId="77777777" w:rsidR="008E2872" w:rsidRDefault="009A4BAB">
      <w:pPr>
        <w:rPr>
          <w:rFonts w:ascii="Arial" w:hAnsi="Arial" w:cs="Arial"/>
          <w:sz w:val="28"/>
          <w:szCs w:val="28"/>
        </w:rPr>
      </w:pPr>
      <w:r>
        <w:rPr>
          <w:rFonts w:ascii="Arial" w:hAnsi="Arial" w:cs="Arial"/>
          <w:sz w:val="28"/>
          <w:szCs w:val="28"/>
        </w:rPr>
        <w:t>Disabled people make up over 20% of the population of Northern Ireland.</w:t>
      </w:r>
      <w:r w:rsidR="00DB15B6">
        <w:rPr>
          <w:rFonts w:ascii="Arial" w:hAnsi="Arial" w:cs="Arial"/>
          <w:sz w:val="28"/>
          <w:szCs w:val="28"/>
        </w:rPr>
        <w:t xml:space="preserve"> There is a strong correlation between age and impairment and with the numbers of older people projected to increase substantially in the future it is essential that Bolder Vision fully considers</w:t>
      </w:r>
      <w:r w:rsidR="004F5641">
        <w:rPr>
          <w:rFonts w:ascii="Arial" w:hAnsi="Arial" w:cs="Arial"/>
          <w:sz w:val="28"/>
          <w:szCs w:val="28"/>
        </w:rPr>
        <w:t xml:space="preserve"> the impact of any changes on Deaf people, disabled people, and older people. </w:t>
      </w:r>
      <w:r w:rsidR="008B0FE5">
        <w:rPr>
          <w:rFonts w:ascii="Arial" w:hAnsi="Arial" w:cs="Arial"/>
          <w:sz w:val="28"/>
          <w:szCs w:val="28"/>
        </w:rPr>
        <w:t>Imtac</w:t>
      </w:r>
      <w:r w:rsidR="008E2872">
        <w:rPr>
          <w:rFonts w:ascii="Arial" w:hAnsi="Arial" w:cs="Arial"/>
          <w:sz w:val="28"/>
          <w:szCs w:val="28"/>
        </w:rPr>
        <w:t xml:space="preserve"> recommends</w:t>
      </w:r>
      <w:r w:rsidR="00153451">
        <w:rPr>
          <w:rFonts w:ascii="Arial" w:hAnsi="Arial" w:cs="Arial"/>
          <w:sz w:val="28"/>
          <w:szCs w:val="28"/>
        </w:rPr>
        <w:t xml:space="preserve"> the following key considerations</w:t>
      </w:r>
      <w:r w:rsidR="008E2872">
        <w:rPr>
          <w:rFonts w:ascii="Arial" w:hAnsi="Arial" w:cs="Arial"/>
          <w:sz w:val="28"/>
          <w:szCs w:val="28"/>
        </w:rPr>
        <w:t xml:space="preserve"> be incorporated into the delivery of the </w:t>
      </w:r>
      <w:r w:rsidR="004F5641">
        <w:rPr>
          <w:rFonts w:ascii="Arial" w:hAnsi="Arial" w:cs="Arial"/>
          <w:sz w:val="28"/>
          <w:szCs w:val="28"/>
        </w:rPr>
        <w:t>K</w:t>
      </w:r>
      <w:r w:rsidR="008E2872">
        <w:rPr>
          <w:rFonts w:ascii="Arial" w:hAnsi="Arial" w:cs="Arial"/>
          <w:sz w:val="28"/>
          <w:szCs w:val="28"/>
        </w:rPr>
        <w:t xml:space="preserve">ey </w:t>
      </w:r>
      <w:r w:rsidR="004F5641">
        <w:rPr>
          <w:rFonts w:ascii="Arial" w:hAnsi="Arial" w:cs="Arial"/>
          <w:sz w:val="28"/>
          <w:szCs w:val="28"/>
        </w:rPr>
        <w:t>M</w:t>
      </w:r>
      <w:r w:rsidR="008E2872">
        <w:rPr>
          <w:rFonts w:ascii="Arial" w:hAnsi="Arial" w:cs="Arial"/>
          <w:sz w:val="28"/>
          <w:szCs w:val="28"/>
        </w:rPr>
        <w:t>oves</w:t>
      </w:r>
      <w:r w:rsidR="00153451">
        <w:rPr>
          <w:rFonts w:ascii="Arial" w:hAnsi="Arial" w:cs="Arial"/>
          <w:sz w:val="28"/>
          <w:szCs w:val="28"/>
        </w:rPr>
        <w:t>:</w:t>
      </w:r>
    </w:p>
    <w:p w14:paraId="0D30078F" w14:textId="77777777" w:rsidR="00D27FED" w:rsidRDefault="00D27FED">
      <w:pPr>
        <w:rPr>
          <w:rFonts w:ascii="Arial" w:hAnsi="Arial" w:cs="Arial"/>
          <w:sz w:val="28"/>
          <w:szCs w:val="28"/>
        </w:rPr>
      </w:pPr>
    </w:p>
    <w:p w14:paraId="069EB652" w14:textId="7D7255FB" w:rsidR="00D27FED" w:rsidRPr="00DE0011" w:rsidRDefault="00E74BDE" w:rsidP="00DE0011">
      <w:pPr>
        <w:pStyle w:val="ListParagraph"/>
        <w:numPr>
          <w:ilvl w:val="0"/>
          <w:numId w:val="1"/>
        </w:numPr>
        <w:rPr>
          <w:rFonts w:ascii="Arial" w:hAnsi="Arial" w:cs="Arial"/>
          <w:sz w:val="28"/>
          <w:szCs w:val="28"/>
        </w:rPr>
      </w:pPr>
      <w:r w:rsidRPr="00DE0011">
        <w:rPr>
          <w:rFonts w:ascii="Arial" w:hAnsi="Arial" w:cs="Arial"/>
          <w:sz w:val="28"/>
          <w:szCs w:val="28"/>
        </w:rPr>
        <w:t>Basic human factors</w:t>
      </w:r>
      <w:r w:rsidR="009A4BAB">
        <w:rPr>
          <w:rStyle w:val="FootnoteReference"/>
          <w:rFonts w:ascii="Arial" w:hAnsi="Arial" w:cs="Arial"/>
          <w:sz w:val="28"/>
          <w:szCs w:val="28"/>
        </w:rPr>
        <w:footnoteReference w:id="1"/>
      </w:r>
      <w:r w:rsidRPr="00DE0011">
        <w:rPr>
          <w:rFonts w:ascii="Arial" w:hAnsi="Arial" w:cs="Arial"/>
          <w:sz w:val="28"/>
          <w:szCs w:val="28"/>
        </w:rPr>
        <w:t xml:space="preserve"> should influence the design of public realm and the built environment. Chief amongst these factors is limitations on the distances </w:t>
      </w:r>
      <w:r w:rsidR="00496F70">
        <w:rPr>
          <w:rFonts w:ascii="Arial" w:hAnsi="Arial" w:cs="Arial"/>
          <w:sz w:val="28"/>
          <w:szCs w:val="28"/>
        </w:rPr>
        <w:t>older people</w:t>
      </w:r>
      <w:r w:rsidR="009F734C">
        <w:rPr>
          <w:rFonts w:ascii="Arial" w:hAnsi="Arial" w:cs="Arial"/>
          <w:sz w:val="28"/>
          <w:szCs w:val="28"/>
        </w:rPr>
        <w:t xml:space="preserve"> and disabled people with</w:t>
      </w:r>
      <w:r w:rsidR="00496F70">
        <w:rPr>
          <w:rFonts w:ascii="Arial" w:hAnsi="Arial" w:cs="Arial"/>
          <w:sz w:val="28"/>
          <w:szCs w:val="28"/>
        </w:rPr>
        <w:t xml:space="preserve"> </w:t>
      </w:r>
      <w:proofErr w:type="gramStart"/>
      <w:r w:rsidR="009F734C">
        <w:rPr>
          <w:rFonts w:ascii="Arial" w:hAnsi="Arial" w:cs="Arial"/>
          <w:sz w:val="28"/>
          <w:szCs w:val="28"/>
        </w:rPr>
        <w:t>particular</w:t>
      </w:r>
      <w:r w:rsidRPr="00DE0011">
        <w:rPr>
          <w:rFonts w:ascii="Arial" w:hAnsi="Arial" w:cs="Arial"/>
          <w:sz w:val="28"/>
          <w:szCs w:val="28"/>
        </w:rPr>
        <w:t xml:space="preserve"> impairments</w:t>
      </w:r>
      <w:proofErr w:type="gramEnd"/>
      <w:r w:rsidRPr="00DE0011">
        <w:rPr>
          <w:rFonts w:ascii="Arial" w:hAnsi="Arial" w:cs="Arial"/>
          <w:sz w:val="28"/>
          <w:szCs w:val="28"/>
        </w:rPr>
        <w:t xml:space="preserve"> can walk or wheel. A city centre that contains large expanses of pedestrianised areas is likely</w:t>
      </w:r>
      <w:r w:rsidR="00A81EF1" w:rsidRPr="00DE0011">
        <w:rPr>
          <w:rFonts w:ascii="Arial" w:hAnsi="Arial" w:cs="Arial"/>
          <w:sz w:val="28"/>
          <w:szCs w:val="28"/>
        </w:rPr>
        <w:t xml:space="preserve"> to be inaccessible to </w:t>
      </w:r>
      <w:r w:rsidR="004F5641">
        <w:rPr>
          <w:rFonts w:ascii="Arial" w:hAnsi="Arial" w:cs="Arial"/>
          <w:sz w:val="28"/>
          <w:szCs w:val="28"/>
        </w:rPr>
        <w:t>significant</w:t>
      </w:r>
      <w:r w:rsidR="00A81EF1" w:rsidRPr="00DE0011">
        <w:rPr>
          <w:rFonts w:ascii="Arial" w:hAnsi="Arial" w:cs="Arial"/>
          <w:sz w:val="28"/>
          <w:szCs w:val="28"/>
        </w:rPr>
        <w:t xml:space="preserve"> numbers of disabled people and older people.</w:t>
      </w:r>
    </w:p>
    <w:p w14:paraId="11C51234" w14:textId="77777777" w:rsidR="00A81EF1" w:rsidRPr="00DE0011" w:rsidRDefault="00A81EF1">
      <w:pPr>
        <w:rPr>
          <w:rFonts w:ascii="Arial" w:hAnsi="Arial" w:cs="Arial"/>
          <w:sz w:val="28"/>
          <w:szCs w:val="28"/>
        </w:rPr>
      </w:pPr>
    </w:p>
    <w:p w14:paraId="50580106" w14:textId="77777777" w:rsidR="00A81EF1" w:rsidRDefault="000E3AC9" w:rsidP="00DE0011">
      <w:pPr>
        <w:pStyle w:val="ListParagraph"/>
        <w:numPr>
          <w:ilvl w:val="0"/>
          <w:numId w:val="1"/>
        </w:numPr>
        <w:rPr>
          <w:rFonts w:ascii="Arial" w:hAnsi="Arial" w:cs="Arial"/>
          <w:sz w:val="28"/>
          <w:szCs w:val="28"/>
        </w:rPr>
      </w:pPr>
      <w:r w:rsidRPr="00DE0011">
        <w:rPr>
          <w:rFonts w:ascii="Arial" w:hAnsi="Arial" w:cs="Arial"/>
          <w:sz w:val="28"/>
          <w:szCs w:val="28"/>
        </w:rPr>
        <w:t xml:space="preserve">Due to </w:t>
      </w:r>
      <w:r w:rsidR="003C3944" w:rsidRPr="00DE0011">
        <w:rPr>
          <w:rFonts w:ascii="Arial" w:hAnsi="Arial" w:cs="Arial"/>
          <w:sz w:val="28"/>
          <w:szCs w:val="28"/>
        </w:rPr>
        <w:t>a</w:t>
      </w:r>
      <w:r w:rsidRPr="00DE0011">
        <w:rPr>
          <w:rFonts w:ascii="Arial" w:hAnsi="Arial" w:cs="Arial"/>
          <w:sz w:val="28"/>
          <w:szCs w:val="28"/>
        </w:rPr>
        <w:t xml:space="preserve"> lack of inclusive and accessible alternatives many disabled people and older people continue to rely on private </w:t>
      </w:r>
      <w:r w:rsidR="00DB15B6">
        <w:rPr>
          <w:rFonts w:ascii="Arial" w:hAnsi="Arial" w:cs="Arial"/>
          <w:sz w:val="28"/>
          <w:szCs w:val="28"/>
        </w:rPr>
        <w:t xml:space="preserve">cars / </w:t>
      </w:r>
      <w:r w:rsidRPr="00DE0011">
        <w:rPr>
          <w:rFonts w:ascii="Arial" w:hAnsi="Arial" w:cs="Arial"/>
          <w:sz w:val="28"/>
          <w:szCs w:val="28"/>
        </w:rPr>
        <w:t>vehicles</w:t>
      </w:r>
      <w:r w:rsidR="003C3944" w:rsidRPr="00DE0011">
        <w:rPr>
          <w:rFonts w:ascii="Arial" w:hAnsi="Arial" w:cs="Arial"/>
          <w:sz w:val="28"/>
          <w:szCs w:val="28"/>
        </w:rPr>
        <w:t xml:space="preserve"> as their only option for mobility. Key moves designed to reduce the impact of cars, </w:t>
      </w:r>
      <w:r w:rsidR="00326808" w:rsidRPr="00DE0011">
        <w:rPr>
          <w:rFonts w:ascii="Arial" w:hAnsi="Arial" w:cs="Arial"/>
          <w:sz w:val="28"/>
          <w:szCs w:val="28"/>
        </w:rPr>
        <w:t>without recognising</w:t>
      </w:r>
      <w:r w:rsidR="003C3944" w:rsidRPr="00DE0011">
        <w:rPr>
          <w:rFonts w:ascii="Arial" w:hAnsi="Arial" w:cs="Arial"/>
          <w:sz w:val="28"/>
          <w:szCs w:val="28"/>
        </w:rPr>
        <w:t xml:space="preserve"> some disabled people and older people as essential car users</w:t>
      </w:r>
      <w:r w:rsidR="00326808" w:rsidRPr="00DE0011">
        <w:rPr>
          <w:rFonts w:ascii="Arial" w:hAnsi="Arial" w:cs="Arial"/>
          <w:sz w:val="28"/>
          <w:szCs w:val="28"/>
        </w:rPr>
        <w:t xml:space="preserve"> are likely to make the city centre inaccessible to these users.</w:t>
      </w:r>
    </w:p>
    <w:p w14:paraId="5B2C1C7E" w14:textId="77777777" w:rsidR="00DE0011" w:rsidRPr="00DE0011" w:rsidRDefault="00DE0011" w:rsidP="00DE0011">
      <w:pPr>
        <w:rPr>
          <w:rFonts w:ascii="Arial" w:hAnsi="Arial" w:cs="Arial"/>
          <w:sz w:val="28"/>
          <w:szCs w:val="28"/>
        </w:rPr>
      </w:pPr>
    </w:p>
    <w:p w14:paraId="464DFB65" w14:textId="5B97D3ED" w:rsidR="00326808" w:rsidRPr="00DE0011" w:rsidRDefault="00326808" w:rsidP="00DE0011">
      <w:pPr>
        <w:pStyle w:val="ListParagraph"/>
        <w:numPr>
          <w:ilvl w:val="0"/>
          <w:numId w:val="1"/>
        </w:numPr>
        <w:rPr>
          <w:rFonts w:ascii="Arial" w:hAnsi="Arial" w:cs="Arial"/>
          <w:sz w:val="28"/>
          <w:szCs w:val="28"/>
        </w:rPr>
      </w:pPr>
      <w:r w:rsidRPr="00DE0011">
        <w:rPr>
          <w:rFonts w:ascii="Arial" w:hAnsi="Arial" w:cs="Arial"/>
          <w:sz w:val="28"/>
          <w:szCs w:val="28"/>
        </w:rPr>
        <w:t xml:space="preserve">Conversely disabled people and older people are amongst groups in society least likely to have access to a private </w:t>
      </w:r>
      <w:r w:rsidR="007B731D" w:rsidRPr="00DE0011">
        <w:rPr>
          <w:rFonts w:ascii="Arial" w:hAnsi="Arial" w:cs="Arial"/>
          <w:sz w:val="28"/>
          <w:szCs w:val="28"/>
        </w:rPr>
        <w:t xml:space="preserve">car / </w:t>
      </w:r>
      <w:r w:rsidRPr="00DE0011">
        <w:rPr>
          <w:rFonts w:ascii="Arial" w:hAnsi="Arial" w:cs="Arial"/>
          <w:sz w:val="28"/>
          <w:szCs w:val="28"/>
        </w:rPr>
        <w:t xml:space="preserve">vehicle and to be more reliant on public transport and other services including taxis. </w:t>
      </w:r>
      <w:r w:rsidR="001C2617">
        <w:rPr>
          <w:rFonts w:ascii="Arial" w:hAnsi="Arial" w:cs="Arial"/>
          <w:sz w:val="28"/>
          <w:szCs w:val="28"/>
        </w:rPr>
        <w:t xml:space="preserve">Rather than restricting, enhanced access to more accessible </w:t>
      </w:r>
      <w:r w:rsidRPr="00DE0011">
        <w:rPr>
          <w:rFonts w:ascii="Arial" w:hAnsi="Arial" w:cs="Arial"/>
          <w:sz w:val="28"/>
          <w:szCs w:val="28"/>
        </w:rPr>
        <w:t xml:space="preserve">public transport </w:t>
      </w:r>
      <w:r w:rsidR="001C2617">
        <w:rPr>
          <w:rFonts w:ascii="Arial" w:hAnsi="Arial" w:cs="Arial"/>
          <w:sz w:val="28"/>
          <w:szCs w:val="28"/>
        </w:rPr>
        <w:t>is an essential component of making the city centre inclusive and accessible for all in the future</w:t>
      </w:r>
      <w:r w:rsidR="00431A11" w:rsidRPr="00DE0011">
        <w:rPr>
          <w:rFonts w:ascii="Arial" w:hAnsi="Arial" w:cs="Arial"/>
          <w:sz w:val="28"/>
          <w:szCs w:val="28"/>
        </w:rPr>
        <w:t>.</w:t>
      </w:r>
    </w:p>
    <w:p w14:paraId="38B22191" w14:textId="77777777" w:rsidR="00431A11" w:rsidRPr="00DE0011" w:rsidRDefault="00431A11">
      <w:pPr>
        <w:rPr>
          <w:rFonts w:ascii="Arial" w:hAnsi="Arial" w:cs="Arial"/>
          <w:sz w:val="28"/>
          <w:szCs w:val="28"/>
        </w:rPr>
      </w:pPr>
    </w:p>
    <w:p w14:paraId="24BE8348" w14:textId="77777777" w:rsidR="000E505B" w:rsidRPr="00DE0011" w:rsidRDefault="00431A11" w:rsidP="00DE0011">
      <w:pPr>
        <w:pStyle w:val="ListParagraph"/>
        <w:numPr>
          <w:ilvl w:val="0"/>
          <w:numId w:val="1"/>
        </w:numPr>
        <w:rPr>
          <w:rFonts w:ascii="Arial" w:hAnsi="Arial" w:cs="Arial"/>
          <w:sz w:val="28"/>
          <w:szCs w:val="28"/>
        </w:rPr>
      </w:pPr>
      <w:r w:rsidRPr="00DE0011">
        <w:rPr>
          <w:rFonts w:ascii="Arial" w:hAnsi="Arial" w:cs="Arial"/>
          <w:sz w:val="28"/>
          <w:szCs w:val="28"/>
        </w:rPr>
        <w:t xml:space="preserve">Barriers in the pedestrian environment too often make our towns and cities inaccessible to Deaf people, disabled </w:t>
      </w:r>
      <w:r w:rsidR="00F063E1" w:rsidRPr="00DE0011">
        <w:rPr>
          <w:rFonts w:ascii="Arial" w:hAnsi="Arial" w:cs="Arial"/>
          <w:sz w:val="28"/>
          <w:szCs w:val="28"/>
        </w:rPr>
        <w:t>people,</w:t>
      </w:r>
      <w:r w:rsidRPr="00DE0011">
        <w:rPr>
          <w:rFonts w:ascii="Arial" w:hAnsi="Arial" w:cs="Arial"/>
          <w:sz w:val="28"/>
          <w:szCs w:val="28"/>
        </w:rPr>
        <w:t xml:space="preserve"> and older people. It is essential that</w:t>
      </w:r>
      <w:r w:rsidR="000E505B" w:rsidRPr="00DE0011">
        <w:rPr>
          <w:rFonts w:ascii="Arial" w:hAnsi="Arial" w:cs="Arial"/>
          <w:sz w:val="28"/>
          <w:szCs w:val="28"/>
        </w:rPr>
        <w:t xml:space="preserve"> key moves associated with Bolder Vision place people who walk and wheel at the top of a road user hierarchy, through the provision of inclusive, accessible, and uncluttered footways </w:t>
      </w:r>
      <w:r w:rsidR="00153451" w:rsidRPr="00DE0011">
        <w:rPr>
          <w:rFonts w:ascii="Arial" w:hAnsi="Arial" w:cs="Arial"/>
          <w:sz w:val="28"/>
          <w:szCs w:val="28"/>
        </w:rPr>
        <w:t>with</w:t>
      </w:r>
      <w:r w:rsidR="000E505B" w:rsidRPr="00DE0011">
        <w:rPr>
          <w:rFonts w:ascii="Arial" w:hAnsi="Arial" w:cs="Arial"/>
          <w:sz w:val="28"/>
          <w:szCs w:val="28"/>
        </w:rPr>
        <w:t xml:space="preserve"> greater priority at crossings and junctions.</w:t>
      </w:r>
    </w:p>
    <w:p w14:paraId="3BBF1F33" w14:textId="77777777" w:rsidR="000E505B" w:rsidRPr="00DE0011" w:rsidRDefault="000E505B">
      <w:pPr>
        <w:rPr>
          <w:rFonts w:ascii="Arial" w:hAnsi="Arial" w:cs="Arial"/>
          <w:sz w:val="28"/>
          <w:szCs w:val="28"/>
        </w:rPr>
      </w:pPr>
    </w:p>
    <w:p w14:paraId="2E1CAA4A" w14:textId="7198FF39" w:rsidR="000E505B" w:rsidRPr="00DE0011" w:rsidRDefault="00153451" w:rsidP="00DE0011">
      <w:pPr>
        <w:pStyle w:val="ListParagraph"/>
        <w:numPr>
          <w:ilvl w:val="0"/>
          <w:numId w:val="1"/>
        </w:numPr>
        <w:rPr>
          <w:rFonts w:ascii="Arial" w:hAnsi="Arial" w:cs="Arial"/>
          <w:sz w:val="28"/>
          <w:szCs w:val="28"/>
        </w:rPr>
      </w:pPr>
      <w:r w:rsidRPr="00DE0011">
        <w:rPr>
          <w:rFonts w:ascii="Arial" w:hAnsi="Arial" w:cs="Arial"/>
          <w:sz w:val="28"/>
          <w:szCs w:val="28"/>
        </w:rPr>
        <w:t xml:space="preserve">Improving cycling infrastructure must be a priority. </w:t>
      </w:r>
      <w:r w:rsidR="00DA59EA" w:rsidRPr="00DE0011">
        <w:rPr>
          <w:rFonts w:ascii="Arial" w:hAnsi="Arial" w:cs="Arial"/>
          <w:sz w:val="28"/>
          <w:szCs w:val="28"/>
        </w:rPr>
        <w:t>In line with LTN 1/20</w:t>
      </w:r>
      <w:r w:rsidR="00DB15B6">
        <w:rPr>
          <w:rStyle w:val="FootnoteReference"/>
          <w:rFonts w:ascii="Arial" w:hAnsi="Arial" w:cs="Arial"/>
          <w:sz w:val="28"/>
          <w:szCs w:val="28"/>
        </w:rPr>
        <w:footnoteReference w:id="2"/>
      </w:r>
      <w:r w:rsidR="00DA59EA" w:rsidRPr="00DE0011">
        <w:rPr>
          <w:rFonts w:ascii="Arial" w:hAnsi="Arial" w:cs="Arial"/>
          <w:sz w:val="28"/>
          <w:szCs w:val="28"/>
        </w:rPr>
        <w:t xml:space="preserve"> cyclists should be treated </w:t>
      </w:r>
      <w:r w:rsidR="00CA4302">
        <w:rPr>
          <w:rFonts w:ascii="Arial" w:hAnsi="Arial" w:cs="Arial"/>
          <w:sz w:val="28"/>
          <w:szCs w:val="28"/>
        </w:rPr>
        <w:t>as vehicles and not as pedestrians or their equivalents</w:t>
      </w:r>
      <w:r w:rsidR="00DA59EA" w:rsidRPr="00DE0011">
        <w:rPr>
          <w:rFonts w:ascii="Arial" w:hAnsi="Arial" w:cs="Arial"/>
          <w:sz w:val="28"/>
          <w:szCs w:val="28"/>
        </w:rPr>
        <w:t xml:space="preserve">. </w:t>
      </w:r>
      <w:r w:rsidR="00CA4302">
        <w:rPr>
          <w:rFonts w:ascii="Arial" w:hAnsi="Arial" w:cs="Arial"/>
          <w:sz w:val="28"/>
          <w:szCs w:val="28"/>
        </w:rPr>
        <w:t>Cycle i</w:t>
      </w:r>
      <w:r w:rsidR="00DA59EA" w:rsidRPr="00DE0011">
        <w:rPr>
          <w:rFonts w:ascii="Arial" w:hAnsi="Arial" w:cs="Arial"/>
          <w:sz w:val="28"/>
          <w:szCs w:val="28"/>
        </w:rPr>
        <w:t>nfrastructure improvements must focus on the provision of segregated cycling infrastructure with pedestrian</w:t>
      </w:r>
      <w:r w:rsidR="00DB15B6">
        <w:rPr>
          <w:rFonts w:ascii="Arial" w:hAnsi="Arial" w:cs="Arial"/>
          <w:sz w:val="28"/>
          <w:szCs w:val="28"/>
        </w:rPr>
        <w:t>s</w:t>
      </w:r>
      <w:r w:rsidR="00DA59EA" w:rsidRPr="00DE0011">
        <w:rPr>
          <w:rFonts w:ascii="Arial" w:hAnsi="Arial" w:cs="Arial"/>
          <w:sz w:val="28"/>
          <w:szCs w:val="28"/>
        </w:rPr>
        <w:t xml:space="preserve"> prioritised where </w:t>
      </w:r>
      <w:r w:rsidRPr="00DE0011">
        <w:rPr>
          <w:rFonts w:ascii="Arial" w:hAnsi="Arial" w:cs="Arial"/>
          <w:sz w:val="28"/>
          <w:szCs w:val="28"/>
        </w:rPr>
        <w:t xml:space="preserve">interaction between </w:t>
      </w:r>
      <w:r w:rsidR="00CA4302">
        <w:rPr>
          <w:rFonts w:ascii="Arial" w:hAnsi="Arial" w:cs="Arial"/>
          <w:sz w:val="28"/>
          <w:szCs w:val="28"/>
        </w:rPr>
        <w:t xml:space="preserve">both </w:t>
      </w:r>
      <w:r w:rsidRPr="00DE0011">
        <w:rPr>
          <w:rFonts w:ascii="Arial" w:hAnsi="Arial" w:cs="Arial"/>
          <w:sz w:val="28"/>
          <w:szCs w:val="28"/>
        </w:rPr>
        <w:t>users is unavoidable.</w:t>
      </w:r>
    </w:p>
    <w:p w14:paraId="1CBDACA8" w14:textId="77777777" w:rsidR="00867987" w:rsidRPr="00DE0011" w:rsidRDefault="00867987">
      <w:pPr>
        <w:rPr>
          <w:rFonts w:ascii="Arial" w:hAnsi="Arial" w:cs="Arial"/>
          <w:sz w:val="28"/>
          <w:szCs w:val="28"/>
        </w:rPr>
      </w:pPr>
    </w:p>
    <w:p w14:paraId="33955F5B" w14:textId="3720D117" w:rsidR="00F063E1" w:rsidRPr="00DE0011" w:rsidRDefault="00867987" w:rsidP="00DE0011">
      <w:pPr>
        <w:pStyle w:val="ListParagraph"/>
        <w:numPr>
          <w:ilvl w:val="0"/>
          <w:numId w:val="1"/>
        </w:numPr>
        <w:rPr>
          <w:rFonts w:ascii="Arial" w:hAnsi="Arial" w:cs="Arial"/>
          <w:sz w:val="28"/>
          <w:szCs w:val="28"/>
        </w:rPr>
      </w:pPr>
      <w:r w:rsidRPr="00DE0011">
        <w:rPr>
          <w:rFonts w:ascii="Arial" w:hAnsi="Arial" w:cs="Arial"/>
          <w:sz w:val="28"/>
          <w:szCs w:val="28"/>
        </w:rPr>
        <w:t xml:space="preserve">Disabled people and older people face additional barriers to cycling including inaccessible infrastructure and additional costs associated with adapted and non-standard cycles. </w:t>
      </w:r>
      <w:r w:rsidR="000B6579" w:rsidRPr="00DE0011">
        <w:rPr>
          <w:rFonts w:ascii="Arial" w:hAnsi="Arial" w:cs="Arial"/>
          <w:sz w:val="28"/>
          <w:szCs w:val="28"/>
        </w:rPr>
        <w:t>Changes delivered by Bolder Vision</w:t>
      </w:r>
      <w:r w:rsidR="00F063E1" w:rsidRPr="00DE0011">
        <w:rPr>
          <w:rFonts w:ascii="Arial" w:hAnsi="Arial" w:cs="Arial"/>
          <w:sz w:val="28"/>
          <w:szCs w:val="28"/>
        </w:rPr>
        <w:t xml:space="preserve"> </w:t>
      </w:r>
      <w:r w:rsidR="000B6579" w:rsidRPr="00DE0011">
        <w:rPr>
          <w:rFonts w:ascii="Arial" w:hAnsi="Arial" w:cs="Arial"/>
          <w:sz w:val="28"/>
          <w:szCs w:val="28"/>
        </w:rPr>
        <w:t>must ensure that</w:t>
      </w:r>
      <w:r w:rsidR="00F063E1" w:rsidRPr="00DE0011">
        <w:rPr>
          <w:rFonts w:ascii="Arial" w:hAnsi="Arial" w:cs="Arial"/>
          <w:sz w:val="28"/>
          <w:szCs w:val="28"/>
        </w:rPr>
        <w:t xml:space="preserve"> cycling</w:t>
      </w:r>
      <w:r w:rsidR="000B6579" w:rsidRPr="00DE0011">
        <w:rPr>
          <w:rFonts w:ascii="Arial" w:hAnsi="Arial" w:cs="Arial"/>
          <w:sz w:val="28"/>
          <w:szCs w:val="28"/>
        </w:rPr>
        <w:t xml:space="preserve"> is</w:t>
      </w:r>
      <w:r w:rsidR="00F063E1" w:rsidRPr="00DE0011">
        <w:rPr>
          <w:rFonts w:ascii="Arial" w:hAnsi="Arial" w:cs="Arial"/>
          <w:sz w:val="28"/>
          <w:szCs w:val="28"/>
        </w:rPr>
        <w:t xml:space="preserve"> accessible </w:t>
      </w:r>
      <w:r w:rsidR="00CA4302">
        <w:rPr>
          <w:rFonts w:ascii="Arial" w:hAnsi="Arial" w:cs="Arial"/>
          <w:sz w:val="28"/>
          <w:szCs w:val="28"/>
        </w:rPr>
        <w:t>and a genuine travel option for</w:t>
      </w:r>
      <w:r w:rsidR="00F063E1" w:rsidRPr="00DE0011">
        <w:rPr>
          <w:rFonts w:ascii="Arial" w:hAnsi="Arial" w:cs="Arial"/>
          <w:sz w:val="28"/>
          <w:szCs w:val="28"/>
        </w:rPr>
        <w:t xml:space="preserve"> all.</w:t>
      </w:r>
    </w:p>
    <w:p w14:paraId="0477F3FD" w14:textId="77777777" w:rsidR="00F063E1" w:rsidRPr="00DE0011" w:rsidRDefault="00F063E1">
      <w:pPr>
        <w:rPr>
          <w:rFonts w:ascii="Arial" w:hAnsi="Arial" w:cs="Arial"/>
          <w:sz w:val="28"/>
          <w:szCs w:val="28"/>
        </w:rPr>
      </w:pPr>
    </w:p>
    <w:p w14:paraId="10FFD2DA" w14:textId="76621C95" w:rsidR="00CA4302" w:rsidRPr="00DE0011" w:rsidRDefault="00D53855" w:rsidP="000101D9">
      <w:pPr>
        <w:pStyle w:val="ListParagraph"/>
        <w:numPr>
          <w:ilvl w:val="0"/>
          <w:numId w:val="1"/>
        </w:numPr>
        <w:rPr>
          <w:rFonts w:ascii="Arial" w:hAnsi="Arial" w:cs="Arial"/>
          <w:sz w:val="28"/>
          <w:szCs w:val="28"/>
        </w:rPr>
      </w:pPr>
      <w:r w:rsidRPr="00CA4302">
        <w:rPr>
          <w:rFonts w:ascii="Arial" w:hAnsi="Arial" w:cs="Arial"/>
          <w:sz w:val="28"/>
          <w:szCs w:val="28"/>
        </w:rPr>
        <w:t xml:space="preserve">The design of the wider built environment including housing, shops, culture and leisure facilities and services more generally have excluded disabled people and older people in the past. </w:t>
      </w:r>
      <w:r w:rsidR="000B6579" w:rsidRPr="00CA4302">
        <w:rPr>
          <w:rFonts w:ascii="Arial" w:hAnsi="Arial" w:cs="Arial"/>
          <w:sz w:val="28"/>
          <w:szCs w:val="28"/>
        </w:rPr>
        <w:t xml:space="preserve">Although this situation has improved, too often disabled people and older people </w:t>
      </w:r>
      <w:r w:rsidR="001E51D7">
        <w:rPr>
          <w:rFonts w:ascii="Arial" w:hAnsi="Arial" w:cs="Arial"/>
          <w:sz w:val="28"/>
          <w:szCs w:val="28"/>
        </w:rPr>
        <w:t xml:space="preserve">still </w:t>
      </w:r>
      <w:r w:rsidR="00661CAE" w:rsidRPr="00CA4302">
        <w:rPr>
          <w:rFonts w:ascii="Arial" w:hAnsi="Arial" w:cs="Arial"/>
          <w:sz w:val="28"/>
          <w:szCs w:val="28"/>
        </w:rPr>
        <w:t>must</w:t>
      </w:r>
      <w:r w:rsidR="000B6579" w:rsidRPr="00CA4302">
        <w:rPr>
          <w:rFonts w:ascii="Arial" w:hAnsi="Arial" w:cs="Arial"/>
          <w:sz w:val="28"/>
          <w:szCs w:val="28"/>
        </w:rPr>
        <w:t xml:space="preserve"> put up with facilities and services designed to a minimum rather than the optimum standard. Bolder Vision must </w:t>
      </w:r>
      <w:r w:rsidR="00596F9E">
        <w:rPr>
          <w:rFonts w:ascii="Arial" w:hAnsi="Arial" w:cs="Arial"/>
          <w:sz w:val="28"/>
          <w:szCs w:val="28"/>
        </w:rPr>
        <w:t xml:space="preserve">ensure that both public and private investment in the city centre </w:t>
      </w:r>
      <w:proofErr w:type="gramStart"/>
      <w:r w:rsidR="00596F9E">
        <w:rPr>
          <w:rFonts w:ascii="Arial" w:hAnsi="Arial" w:cs="Arial"/>
          <w:sz w:val="28"/>
          <w:szCs w:val="28"/>
        </w:rPr>
        <w:t>are</w:t>
      </w:r>
      <w:proofErr w:type="gramEnd"/>
      <w:r w:rsidR="00596F9E">
        <w:rPr>
          <w:rFonts w:ascii="Arial" w:hAnsi="Arial" w:cs="Arial"/>
          <w:sz w:val="28"/>
          <w:szCs w:val="28"/>
        </w:rPr>
        <w:t xml:space="preserve"> required to meet the highest inclusive design standards when improvements are being made</w:t>
      </w:r>
      <w:r w:rsidR="00CA4302">
        <w:rPr>
          <w:rFonts w:ascii="Arial" w:hAnsi="Arial" w:cs="Arial"/>
          <w:sz w:val="28"/>
          <w:szCs w:val="28"/>
        </w:rPr>
        <w:t>, recognising that inclusive and accessible design benefits more than just disabled people and older people.</w:t>
      </w:r>
    </w:p>
    <w:p w14:paraId="5CD781D8" w14:textId="77777777" w:rsidR="00661CAE" w:rsidRPr="00CA4302" w:rsidRDefault="00661CAE" w:rsidP="004A41C7">
      <w:pPr>
        <w:pStyle w:val="ListParagraph"/>
        <w:rPr>
          <w:rFonts w:ascii="Arial" w:hAnsi="Arial" w:cs="Arial"/>
          <w:sz w:val="28"/>
          <w:szCs w:val="28"/>
        </w:rPr>
      </w:pPr>
    </w:p>
    <w:p w14:paraId="529D1ADA" w14:textId="77777777" w:rsidR="00F063E1" w:rsidRPr="00DE0011" w:rsidRDefault="00661CAE" w:rsidP="00DE0011">
      <w:pPr>
        <w:pStyle w:val="ListParagraph"/>
        <w:numPr>
          <w:ilvl w:val="0"/>
          <w:numId w:val="1"/>
        </w:numPr>
        <w:rPr>
          <w:rFonts w:ascii="Arial" w:hAnsi="Arial" w:cs="Arial"/>
          <w:sz w:val="28"/>
          <w:szCs w:val="28"/>
        </w:rPr>
      </w:pPr>
      <w:r w:rsidRPr="00DE0011">
        <w:rPr>
          <w:rFonts w:ascii="Arial" w:hAnsi="Arial" w:cs="Arial"/>
          <w:sz w:val="28"/>
          <w:szCs w:val="28"/>
        </w:rPr>
        <w:t xml:space="preserve">Finally, and most importantly, Deaf people, disabled people, older people, and carers are the experts in the issues that affect our lives. Learning the lessons from the process to date it is essential </w:t>
      </w:r>
      <w:r w:rsidR="00DE0011" w:rsidRPr="00DE0011">
        <w:rPr>
          <w:rFonts w:ascii="Arial" w:hAnsi="Arial" w:cs="Arial"/>
          <w:sz w:val="28"/>
          <w:szCs w:val="28"/>
        </w:rPr>
        <w:t xml:space="preserve">that meaningful </w:t>
      </w:r>
      <w:r w:rsidR="00DB15B6">
        <w:rPr>
          <w:rFonts w:ascii="Arial" w:hAnsi="Arial" w:cs="Arial"/>
          <w:sz w:val="28"/>
          <w:szCs w:val="28"/>
        </w:rPr>
        <w:t xml:space="preserve">and inclusive </w:t>
      </w:r>
      <w:r w:rsidR="00DE0011" w:rsidRPr="00DE0011">
        <w:rPr>
          <w:rFonts w:ascii="Arial" w:hAnsi="Arial" w:cs="Arial"/>
          <w:sz w:val="28"/>
          <w:szCs w:val="28"/>
        </w:rPr>
        <w:t>engagement with us becomes the norm at each stage of the implementation of Bolder Vision.</w:t>
      </w:r>
    </w:p>
    <w:p w14:paraId="701BFFCC" w14:textId="77777777" w:rsidR="00F063E1" w:rsidRPr="00DE0011" w:rsidRDefault="00F063E1">
      <w:pPr>
        <w:rPr>
          <w:rFonts w:ascii="Arial" w:hAnsi="Arial" w:cs="Arial"/>
          <w:sz w:val="28"/>
          <w:szCs w:val="28"/>
        </w:rPr>
      </w:pPr>
    </w:p>
    <w:p w14:paraId="7D3136CF" w14:textId="77777777" w:rsidR="000E505B" w:rsidRPr="005C7AEE" w:rsidRDefault="00943C70">
      <w:pPr>
        <w:rPr>
          <w:rFonts w:ascii="Arial" w:hAnsi="Arial" w:cs="Arial"/>
          <w:b/>
          <w:bCs/>
          <w:sz w:val="28"/>
          <w:szCs w:val="28"/>
        </w:rPr>
      </w:pPr>
      <w:r w:rsidRPr="005C7AEE">
        <w:rPr>
          <w:rFonts w:ascii="Arial" w:hAnsi="Arial" w:cs="Arial"/>
          <w:b/>
          <w:bCs/>
          <w:sz w:val="28"/>
          <w:szCs w:val="28"/>
        </w:rPr>
        <w:t>Comments on the Key Moves</w:t>
      </w:r>
    </w:p>
    <w:p w14:paraId="64108D39" w14:textId="77777777" w:rsidR="00943C70" w:rsidRPr="00943C70" w:rsidRDefault="00943C70" w:rsidP="00943C70">
      <w:pPr>
        <w:pStyle w:val="NormalWeb"/>
        <w:shd w:val="clear" w:color="auto" w:fill="FFFFFF"/>
        <w:rPr>
          <w:rFonts w:ascii="Arial" w:hAnsi="Arial" w:cs="Arial"/>
          <w:i/>
          <w:iCs/>
          <w:sz w:val="28"/>
          <w:szCs w:val="28"/>
        </w:rPr>
      </w:pPr>
      <w:r w:rsidRPr="00943C70">
        <w:rPr>
          <w:rFonts w:ascii="Arial" w:hAnsi="Arial" w:cs="Arial"/>
          <w:i/>
          <w:iCs/>
          <w:sz w:val="28"/>
          <w:szCs w:val="28"/>
        </w:rPr>
        <w:t xml:space="preserve">Creation of a Civic Spine with a Focus on People </w:t>
      </w:r>
    </w:p>
    <w:p w14:paraId="6A069E71" w14:textId="3EE63E23" w:rsidR="00431A11" w:rsidRDefault="00614AEE" w:rsidP="00614AEE">
      <w:pPr>
        <w:rPr>
          <w:rFonts w:ascii="Arial" w:hAnsi="Arial" w:cs="Arial"/>
          <w:sz w:val="28"/>
          <w:szCs w:val="28"/>
        </w:rPr>
      </w:pPr>
      <w:r>
        <w:rPr>
          <w:rFonts w:ascii="Arial" w:hAnsi="Arial" w:cs="Arial"/>
          <w:sz w:val="28"/>
          <w:szCs w:val="28"/>
        </w:rPr>
        <w:t xml:space="preserve">In principle the proposal for a civic spine that prioritises people is welcome. </w:t>
      </w:r>
      <w:r w:rsidR="00451A42">
        <w:rPr>
          <w:rFonts w:ascii="Arial" w:hAnsi="Arial" w:cs="Arial"/>
          <w:sz w:val="28"/>
          <w:szCs w:val="28"/>
        </w:rPr>
        <w:t>However,</w:t>
      </w:r>
      <w:r>
        <w:rPr>
          <w:rFonts w:ascii="Arial" w:hAnsi="Arial" w:cs="Arial"/>
          <w:sz w:val="28"/>
          <w:szCs w:val="28"/>
        </w:rPr>
        <w:t xml:space="preserve"> there are practical </w:t>
      </w:r>
      <w:r w:rsidR="00451A42">
        <w:rPr>
          <w:rFonts w:ascii="Arial" w:hAnsi="Arial" w:cs="Arial"/>
          <w:sz w:val="28"/>
          <w:szCs w:val="28"/>
        </w:rPr>
        <w:t xml:space="preserve">issues that need to be considered if the opportunity of a civic spine is to deliver for all in society. </w:t>
      </w:r>
      <w:r w:rsidR="004A41C7">
        <w:rPr>
          <w:rFonts w:ascii="Arial" w:hAnsi="Arial" w:cs="Arial"/>
          <w:sz w:val="28"/>
          <w:szCs w:val="28"/>
        </w:rPr>
        <w:lastRenderedPageBreak/>
        <w:t xml:space="preserve">The Committee recommends </w:t>
      </w:r>
      <w:r w:rsidR="004A41C7" w:rsidRPr="004A41C7">
        <w:rPr>
          <w:rFonts w:ascii="Arial" w:hAnsi="Arial" w:cs="Arial"/>
          <w:sz w:val="28"/>
          <w:szCs w:val="28"/>
        </w:rPr>
        <w:t>f</w:t>
      </w:r>
      <w:r w:rsidR="00D32AB8" w:rsidRPr="004A41C7">
        <w:rPr>
          <w:rFonts w:ascii="Arial" w:hAnsi="Arial" w:cs="Arial"/>
          <w:sz w:val="28"/>
          <w:szCs w:val="28"/>
        </w:rPr>
        <w:t xml:space="preserve">urther consideration and </w:t>
      </w:r>
      <w:r w:rsidR="004A41C7" w:rsidRPr="004A41C7">
        <w:rPr>
          <w:rFonts w:ascii="Arial" w:hAnsi="Arial" w:cs="Arial"/>
          <w:sz w:val="28"/>
          <w:szCs w:val="28"/>
        </w:rPr>
        <w:t>detailed design</w:t>
      </w:r>
      <w:r w:rsidR="00D32AB8" w:rsidRPr="004A41C7">
        <w:rPr>
          <w:rFonts w:ascii="Arial" w:hAnsi="Arial" w:cs="Arial"/>
          <w:sz w:val="28"/>
          <w:szCs w:val="28"/>
        </w:rPr>
        <w:t xml:space="preserve"> are required on the following</w:t>
      </w:r>
      <w:r w:rsidR="00451A42" w:rsidRPr="004A41C7">
        <w:rPr>
          <w:rFonts w:ascii="Arial" w:hAnsi="Arial" w:cs="Arial"/>
          <w:sz w:val="28"/>
          <w:szCs w:val="28"/>
        </w:rPr>
        <w:t>:</w:t>
      </w:r>
    </w:p>
    <w:p w14:paraId="1AF953FB" w14:textId="77777777" w:rsidR="00451A42" w:rsidRDefault="00451A42" w:rsidP="00614AEE">
      <w:pPr>
        <w:rPr>
          <w:rFonts w:ascii="Arial" w:hAnsi="Arial" w:cs="Arial"/>
          <w:sz w:val="28"/>
          <w:szCs w:val="28"/>
        </w:rPr>
      </w:pPr>
    </w:p>
    <w:p w14:paraId="0D1A21C8" w14:textId="3B179AFA" w:rsidR="004A41C7" w:rsidRDefault="00451A42" w:rsidP="00CC40F8">
      <w:pPr>
        <w:pStyle w:val="ListParagraph"/>
        <w:numPr>
          <w:ilvl w:val="0"/>
          <w:numId w:val="2"/>
        </w:numPr>
        <w:rPr>
          <w:rFonts w:ascii="Arial" w:hAnsi="Arial" w:cs="Arial"/>
          <w:sz w:val="28"/>
          <w:szCs w:val="28"/>
        </w:rPr>
      </w:pPr>
      <w:r w:rsidRPr="00CC40F8">
        <w:rPr>
          <w:rFonts w:ascii="Arial" w:hAnsi="Arial" w:cs="Arial"/>
          <w:sz w:val="28"/>
          <w:szCs w:val="28"/>
        </w:rPr>
        <w:t>The proposals for public transport access along the civic spine – Imtac believes the removal of</w:t>
      </w:r>
      <w:r w:rsidR="00E423C1">
        <w:rPr>
          <w:rFonts w:ascii="Arial" w:hAnsi="Arial" w:cs="Arial"/>
          <w:sz w:val="28"/>
          <w:szCs w:val="28"/>
        </w:rPr>
        <w:t xml:space="preserve"> </w:t>
      </w:r>
      <w:r w:rsidRPr="00CC40F8">
        <w:rPr>
          <w:rFonts w:ascii="Arial" w:hAnsi="Arial" w:cs="Arial"/>
          <w:sz w:val="28"/>
          <w:szCs w:val="28"/>
        </w:rPr>
        <w:t>public transport services</w:t>
      </w:r>
      <w:r w:rsidR="00CA492E" w:rsidRPr="00CC40F8">
        <w:rPr>
          <w:rFonts w:ascii="Arial" w:hAnsi="Arial" w:cs="Arial"/>
          <w:sz w:val="28"/>
          <w:szCs w:val="28"/>
        </w:rPr>
        <w:t xml:space="preserve"> along this route</w:t>
      </w:r>
      <w:r w:rsidRPr="00CC40F8">
        <w:rPr>
          <w:rFonts w:ascii="Arial" w:hAnsi="Arial" w:cs="Arial"/>
          <w:sz w:val="28"/>
          <w:szCs w:val="28"/>
        </w:rPr>
        <w:t xml:space="preserve"> will have detrimental impact on</w:t>
      </w:r>
      <w:r w:rsidR="00CA492E" w:rsidRPr="00CC40F8">
        <w:rPr>
          <w:rFonts w:ascii="Arial" w:hAnsi="Arial" w:cs="Arial"/>
          <w:sz w:val="28"/>
          <w:szCs w:val="28"/>
        </w:rPr>
        <w:t xml:space="preserve"> the accessibility of these streets for older people and disabled people</w:t>
      </w:r>
      <w:r w:rsidR="003A0FD4">
        <w:rPr>
          <w:rFonts w:ascii="Arial" w:hAnsi="Arial" w:cs="Arial"/>
          <w:sz w:val="28"/>
          <w:szCs w:val="28"/>
        </w:rPr>
        <w:t xml:space="preserve"> (including people living in residential areas adjacent to the civic spine)</w:t>
      </w:r>
      <w:r w:rsidR="00D32AB8">
        <w:rPr>
          <w:rFonts w:ascii="Arial" w:hAnsi="Arial" w:cs="Arial"/>
          <w:sz w:val="28"/>
          <w:szCs w:val="28"/>
        </w:rPr>
        <w:t xml:space="preserve"> and some form of public transport access must be retained.</w:t>
      </w:r>
      <w:r w:rsidR="00B740B7">
        <w:rPr>
          <w:rFonts w:ascii="Arial" w:hAnsi="Arial" w:cs="Arial"/>
          <w:sz w:val="28"/>
          <w:szCs w:val="28"/>
        </w:rPr>
        <w:t xml:space="preserve"> </w:t>
      </w:r>
      <w:r w:rsidR="004A41C7">
        <w:rPr>
          <w:rFonts w:ascii="Arial" w:hAnsi="Arial" w:cs="Arial"/>
          <w:sz w:val="28"/>
          <w:szCs w:val="28"/>
        </w:rPr>
        <w:t>Perhaps a Bolder Vision should take the opportunity to radically review and rethink public transport access to and around the city centre (including core streets), looking at innovation that enhances connections to the city centre and beyond.</w:t>
      </w:r>
    </w:p>
    <w:p w14:paraId="255B71C5" w14:textId="77777777" w:rsidR="00CA492E" w:rsidRDefault="00CA492E" w:rsidP="00614AEE">
      <w:pPr>
        <w:rPr>
          <w:rFonts w:ascii="Arial" w:hAnsi="Arial" w:cs="Arial"/>
          <w:sz w:val="28"/>
          <w:szCs w:val="28"/>
        </w:rPr>
      </w:pPr>
    </w:p>
    <w:p w14:paraId="40285A6C" w14:textId="0A191354" w:rsidR="00451A42" w:rsidRDefault="00CA492E" w:rsidP="00CC40F8">
      <w:pPr>
        <w:pStyle w:val="ListParagraph"/>
        <w:numPr>
          <w:ilvl w:val="0"/>
          <w:numId w:val="2"/>
        </w:numPr>
        <w:rPr>
          <w:rFonts w:ascii="Arial" w:hAnsi="Arial" w:cs="Arial"/>
          <w:sz w:val="28"/>
          <w:szCs w:val="28"/>
        </w:rPr>
      </w:pPr>
      <w:r w:rsidRPr="00CC40F8">
        <w:rPr>
          <w:rFonts w:ascii="Arial" w:hAnsi="Arial" w:cs="Arial"/>
          <w:sz w:val="28"/>
          <w:szCs w:val="28"/>
        </w:rPr>
        <w:t xml:space="preserve">The proposals for car parking along the civic spine – whilst Imtac is broadly supportive of the reallocation of space used for existing on-street parking to provide space for people, this cannot be done without considering how people who have no other choice but to use their car for mobility can access the streets and facilities along the civic spine. For the Committee it is </w:t>
      </w:r>
      <w:r w:rsidR="00D82533" w:rsidRPr="00CC40F8">
        <w:rPr>
          <w:rFonts w:ascii="Arial" w:hAnsi="Arial" w:cs="Arial"/>
          <w:sz w:val="28"/>
          <w:szCs w:val="28"/>
        </w:rPr>
        <w:t>essential that the provision of accessible parking close to or along the civic spine is prioritised if everyone in society is benefit from the changes envisaged.</w:t>
      </w:r>
    </w:p>
    <w:p w14:paraId="54C0DCFC" w14:textId="77777777" w:rsidR="003A0FD4" w:rsidRPr="004A41C7" w:rsidRDefault="003A0FD4" w:rsidP="004A41C7">
      <w:pPr>
        <w:pStyle w:val="ListParagraph"/>
        <w:rPr>
          <w:rFonts w:ascii="Arial" w:hAnsi="Arial" w:cs="Arial"/>
          <w:sz w:val="28"/>
          <w:szCs w:val="28"/>
        </w:rPr>
      </w:pPr>
    </w:p>
    <w:p w14:paraId="7F0743CC" w14:textId="1E5CA8E1" w:rsidR="003A0FD4" w:rsidRDefault="003A0FD4" w:rsidP="00CC40F8">
      <w:pPr>
        <w:pStyle w:val="ListParagraph"/>
        <w:numPr>
          <w:ilvl w:val="0"/>
          <w:numId w:val="2"/>
        </w:numPr>
        <w:rPr>
          <w:rFonts w:ascii="Arial" w:hAnsi="Arial" w:cs="Arial"/>
          <w:sz w:val="28"/>
          <w:szCs w:val="28"/>
        </w:rPr>
      </w:pPr>
      <w:r>
        <w:rPr>
          <w:rFonts w:ascii="Arial" w:hAnsi="Arial" w:cs="Arial"/>
          <w:sz w:val="28"/>
          <w:szCs w:val="28"/>
        </w:rPr>
        <w:t xml:space="preserve">As Blue Badge holders are likely to have priority access to a future centre, the potential for misuse and fraudulent use of badges will increase. </w:t>
      </w:r>
      <w:proofErr w:type="gramStart"/>
      <w:r>
        <w:rPr>
          <w:rFonts w:ascii="Arial" w:hAnsi="Arial" w:cs="Arial"/>
          <w:sz w:val="28"/>
          <w:szCs w:val="28"/>
        </w:rPr>
        <w:t>It</w:t>
      </w:r>
      <w:proofErr w:type="gramEnd"/>
      <w:r>
        <w:rPr>
          <w:rFonts w:ascii="Arial" w:hAnsi="Arial" w:cs="Arial"/>
          <w:sz w:val="28"/>
          <w:szCs w:val="28"/>
        </w:rPr>
        <w:t xml:space="preserve"> essential prioritised accessible parking is supported by enhancements to Blue Badge enforcement in the city centre.</w:t>
      </w:r>
    </w:p>
    <w:p w14:paraId="76CF68D0" w14:textId="77777777" w:rsidR="001E51D7" w:rsidRPr="001E51D7" w:rsidRDefault="001E51D7" w:rsidP="001E51D7">
      <w:pPr>
        <w:pStyle w:val="ListParagraph"/>
        <w:rPr>
          <w:rFonts w:ascii="Arial" w:hAnsi="Arial" w:cs="Arial"/>
          <w:sz w:val="28"/>
          <w:szCs w:val="28"/>
        </w:rPr>
      </w:pPr>
    </w:p>
    <w:p w14:paraId="63C77B3B" w14:textId="51D2ECD8" w:rsidR="001E51D7" w:rsidRPr="00CC40F8" w:rsidRDefault="001E51D7" w:rsidP="00CC40F8">
      <w:pPr>
        <w:pStyle w:val="ListParagraph"/>
        <w:numPr>
          <w:ilvl w:val="0"/>
          <w:numId w:val="2"/>
        </w:numPr>
        <w:rPr>
          <w:rFonts w:ascii="Arial" w:hAnsi="Arial" w:cs="Arial"/>
          <w:sz w:val="28"/>
          <w:szCs w:val="28"/>
        </w:rPr>
      </w:pPr>
      <w:r>
        <w:rPr>
          <w:rFonts w:ascii="Arial" w:hAnsi="Arial" w:cs="Arial"/>
          <w:sz w:val="28"/>
          <w:szCs w:val="28"/>
        </w:rPr>
        <w:t>In addition to the provision for public transport and accessible parking, consideration must also be given to the provision of taxi ranks and accessible drop off facilities for people travelling by taxi and car along the civic spine and in other city centre locations</w:t>
      </w:r>
      <w:r w:rsidR="00596F9E">
        <w:rPr>
          <w:rFonts w:ascii="Arial" w:hAnsi="Arial" w:cs="Arial"/>
          <w:sz w:val="28"/>
          <w:szCs w:val="28"/>
        </w:rPr>
        <w:t>, minimising walking distances and potentially reducing the overall requirements for on-street parking</w:t>
      </w:r>
      <w:r>
        <w:rPr>
          <w:rFonts w:ascii="Arial" w:hAnsi="Arial" w:cs="Arial"/>
          <w:sz w:val="28"/>
          <w:szCs w:val="28"/>
        </w:rPr>
        <w:t>.</w:t>
      </w:r>
    </w:p>
    <w:p w14:paraId="6721C27D" w14:textId="77777777" w:rsidR="00D82533" w:rsidRDefault="00D82533" w:rsidP="00614AEE">
      <w:pPr>
        <w:rPr>
          <w:rFonts w:ascii="Arial" w:hAnsi="Arial" w:cs="Arial"/>
          <w:sz w:val="28"/>
          <w:szCs w:val="28"/>
        </w:rPr>
      </w:pPr>
    </w:p>
    <w:p w14:paraId="152F2CC6" w14:textId="44802975" w:rsidR="00CC40F8" w:rsidRDefault="00CD1759" w:rsidP="00CC40F8">
      <w:pPr>
        <w:pStyle w:val="ListParagraph"/>
        <w:numPr>
          <w:ilvl w:val="0"/>
          <w:numId w:val="2"/>
        </w:numPr>
        <w:rPr>
          <w:rFonts w:ascii="Arial" w:hAnsi="Arial" w:cs="Arial"/>
          <w:sz w:val="28"/>
          <w:szCs w:val="28"/>
        </w:rPr>
      </w:pPr>
      <w:r w:rsidRPr="00CC40F8">
        <w:rPr>
          <w:rFonts w:ascii="Arial" w:hAnsi="Arial" w:cs="Arial"/>
          <w:sz w:val="28"/>
          <w:szCs w:val="28"/>
        </w:rPr>
        <w:t xml:space="preserve">Imtac supports a civic spine where people </w:t>
      </w:r>
      <w:proofErr w:type="gramStart"/>
      <w:r w:rsidR="00596F9E" w:rsidRPr="00CC40F8">
        <w:rPr>
          <w:rFonts w:ascii="Arial" w:hAnsi="Arial" w:cs="Arial"/>
          <w:sz w:val="28"/>
          <w:szCs w:val="28"/>
        </w:rPr>
        <w:t>walking</w:t>
      </w:r>
      <w:proofErr w:type="gramEnd"/>
      <w:r w:rsidR="00596F9E">
        <w:rPr>
          <w:rFonts w:ascii="Arial" w:hAnsi="Arial" w:cs="Arial"/>
          <w:sz w:val="28"/>
          <w:szCs w:val="28"/>
        </w:rPr>
        <w:t xml:space="preserve"> </w:t>
      </w:r>
      <w:r w:rsidRPr="00CC40F8">
        <w:rPr>
          <w:rFonts w:ascii="Arial" w:hAnsi="Arial" w:cs="Arial"/>
          <w:sz w:val="28"/>
          <w:szCs w:val="28"/>
        </w:rPr>
        <w:t xml:space="preserve">and wheeling have priority over other road users. For Deaf people, disabled </w:t>
      </w:r>
      <w:r w:rsidR="00734ADE" w:rsidRPr="00CC40F8">
        <w:rPr>
          <w:rFonts w:ascii="Arial" w:hAnsi="Arial" w:cs="Arial"/>
          <w:sz w:val="28"/>
          <w:szCs w:val="28"/>
        </w:rPr>
        <w:t>people,</w:t>
      </w:r>
      <w:r w:rsidRPr="00CC40F8">
        <w:rPr>
          <w:rFonts w:ascii="Arial" w:hAnsi="Arial" w:cs="Arial"/>
          <w:sz w:val="28"/>
          <w:szCs w:val="28"/>
        </w:rPr>
        <w:t xml:space="preserve"> and older people to benefit from such changes there will need to be significant upgrades to existing footways and much greater pedestrian priority given to crossings than is currently the </w:t>
      </w:r>
      <w:r w:rsidRPr="00CC40F8">
        <w:rPr>
          <w:rFonts w:ascii="Arial" w:hAnsi="Arial" w:cs="Arial"/>
          <w:sz w:val="28"/>
          <w:szCs w:val="28"/>
        </w:rPr>
        <w:lastRenderedPageBreak/>
        <w:t>case. Any change</w:t>
      </w:r>
      <w:r w:rsidR="00D32AB8">
        <w:rPr>
          <w:rFonts w:ascii="Arial" w:hAnsi="Arial" w:cs="Arial"/>
          <w:sz w:val="28"/>
          <w:szCs w:val="28"/>
        </w:rPr>
        <w:t>s</w:t>
      </w:r>
      <w:r w:rsidRPr="00CC40F8">
        <w:rPr>
          <w:rFonts w:ascii="Arial" w:hAnsi="Arial" w:cs="Arial"/>
          <w:sz w:val="28"/>
          <w:szCs w:val="28"/>
        </w:rPr>
        <w:t xml:space="preserve"> must meet the highest standard in inclusive design</w:t>
      </w:r>
      <w:r w:rsidR="00647255">
        <w:rPr>
          <w:rStyle w:val="FootnoteReference"/>
          <w:rFonts w:ascii="Arial" w:hAnsi="Arial" w:cs="Arial"/>
          <w:sz w:val="28"/>
          <w:szCs w:val="28"/>
        </w:rPr>
        <w:footnoteReference w:id="3"/>
      </w:r>
      <w:r w:rsidR="00734ADE" w:rsidRPr="00CC40F8">
        <w:rPr>
          <w:rFonts w:ascii="Arial" w:hAnsi="Arial" w:cs="Arial"/>
          <w:sz w:val="28"/>
          <w:szCs w:val="28"/>
        </w:rPr>
        <w:t xml:space="preserve">. </w:t>
      </w:r>
    </w:p>
    <w:p w14:paraId="4DD568F8" w14:textId="77777777" w:rsidR="00CC40F8" w:rsidRPr="00CC40F8" w:rsidRDefault="00CC40F8" w:rsidP="00CC40F8">
      <w:pPr>
        <w:pStyle w:val="ListParagraph"/>
        <w:rPr>
          <w:rFonts w:ascii="Arial" w:hAnsi="Arial" w:cs="Arial"/>
          <w:sz w:val="28"/>
          <w:szCs w:val="28"/>
        </w:rPr>
      </w:pPr>
    </w:p>
    <w:p w14:paraId="0F28BF0C" w14:textId="31ACE6AC" w:rsidR="00D82533" w:rsidRPr="00CC40F8" w:rsidRDefault="00734ADE" w:rsidP="00CC40F8">
      <w:pPr>
        <w:pStyle w:val="ListParagraph"/>
        <w:numPr>
          <w:ilvl w:val="0"/>
          <w:numId w:val="2"/>
        </w:numPr>
        <w:rPr>
          <w:rFonts w:ascii="Arial" w:hAnsi="Arial" w:cs="Arial"/>
          <w:sz w:val="28"/>
          <w:szCs w:val="28"/>
        </w:rPr>
      </w:pPr>
      <w:r w:rsidRPr="00CC40F8">
        <w:rPr>
          <w:rFonts w:ascii="Arial" w:hAnsi="Arial" w:cs="Arial"/>
          <w:sz w:val="28"/>
          <w:szCs w:val="28"/>
        </w:rPr>
        <w:t>A mix of inclusive seating is an essential component of people friendly street</w:t>
      </w:r>
      <w:r w:rsidR="00CC40F8">
        <w:rPr>
          <w:rFonts w:ascii="Arial" w:hAnsi="Arial" w:cs="Arial"/>
          <w:sz w:val="28"/>
          <w:szCs w:val="28"/>
        </w:rPr>
        <w:t xml:space="preserve"> and should be provided at regular intervals along a civic spine</w:t>
      </w:r>
      <w:r w:rsidR="00E423C1">
        <w:rPr>
          <w:rFonts w:ascii="Arial" w:hAnsi="Arial" w:cs="Arial"/>
          <w:sz w:val="28"/>
          <w:szCs w:val="28"/>
        </w:rPr>
        <w:t xml:space="preserve"> and elsewhere</w:t>
      </w:r>
      <w:r w:rsidR="005B0BC1">
        <w:rPr>
          <w:rFonts w:ascii="Arial" w:hAnsi="Arial" w:cs="Arial"/>
          <w:sz w:val="28"/>
          <w:szCs w:val="28"/>
        </w:rPr>
        <w:t xml:space="preserve"> on key </w:t>
      </w:r>
      <w:r w:rsidR="003A0FD4">
        <w:rPr>
          <w:rFonts w:ascii="Arial" w:hAnsi="Arial" w:cs="Arial"/>
          <w:sz w:val="28"/>
          <w:szCs w:val="28"/>
        </w:rPr>
        <w:t>pedestrian</w:t>
      </w:r>
      <w:r w:rsidR="005B0BC1">
        <w:rPr>
          <w:rFonts w:ascii="Arial" w:hAnsi="Arial" w:cs="Arial"/>
          <w:sz w:val="28"/>
          <w:szCs w:val="28"/>
        </w:rPr>
        <w:t xml:space="preserve"> links</w:t>
      </w:r>
      <w:r w:rsidR="003A0FD4">
        <w:rPr>
          <w:rFonts w:ascii="Arial" w:hAnsi="Arial" w:cs="Arial"/>
          <w:sz w:val="28"/>
          <w:szCs w:val="28"/>
        </w:rPr>
        <w:t xml:space="preserve"> and places</w:t>
      </w:r>
      <w:r w:rsidRPr="00CC40F8">
        <w:rPr>
          <w:rFonts w:ascii="Arial" w:hAnsi="Arial" w:cs="Arial"/>
          <w:sz w:val="28"/>
          <w:szCs w:val="28"/>
        </w:rPr>
        <w:t>.</w:t>
      </w:r>
    </w:p>
    <w:p w14:paraId="2935F7BE" w14:textId="77777777" w:rsidR="00734ADE" w:rsidRDefault="00734ADE" w:rsidP="00614AEE">
      <w:pPr>
        <w:rPr>
          <w:rFonts w:ascii="Arial" w:hAnsi="Arial" w:cs="Arial"/>
          <w:sz w:val="28"/>
          <w:szCs w:val="28"/>
        </w:rPr>
      </w:pPr>
    </w:p>
    <w:p w14:paraId="166DF956" w14:textId="511A233C" w:rsidR="00734ADE" w:rsidRPr="00CC40F8" w:rsidRDefault="00734ADE" w:rsidP="00CC40F8">
      <w:pPr>
        <w:pStyle w:val="ListParagraph"/>
        <w:numPr>
          <w:ilvl w:val="0"/>
          <w:numId w:val="2"/>
        </w:numPr>
        <w:rPr>
          <w:rFonts w:ascii="Arial" w:hAnsi="Arial" w:cs="Arial"/>
          <w:sz w:val="28"/>
          <w:szCs w:val="28"/>
        </w:rPr>
      </w:pPr>
      <w:r w:rsidRPr="00CC40F8">
        <w:rPr>
          <w:rFonts w:ascii="Arial" w:hAnsi="Arial" w:cs="Arial"/>
          <w:sz w:val="28"/>
          <w:szCs w:val="28"/>
        </w:rPr>
        <w:t xml:space="preserve">The Committee supports the provision of accessible and inclusive cycling infrastructure along the civic </w:t>
      </w:r>
      <w:proofErr w:type="gramStart"/>
      <w:r w:rsidRPr="00CC40F8">
        <w:rPr>
          <w:rFonts w:ascii="Arial" w:hAnsi="Arial" w:cs="Arial"/>
          <w:sz w:val="28"/>
          <w:szCs w:val="28"/>
        </w:rPr>
        <w:t>spine</w:t>
      </w:r>
      <w:proofErr w:type="gramEnd"/>
      <w:r w:rsidRPr="00CC40F8">
        <w:rPr>
          <w:rFonts w:ascii="Arial" w:hAnsi="Arial" w:cs="Arial"/>
          <w:sz w:val="28"/>
          <w:szCs w:val="28"/>
        </w:rPr>
        <w:t xml:space="preserve"> </w:t>
      </w:r>
      <w:r w:rsidR="005B0BC1">
        <w:rPr>
          <w:rFonts w:ascii="Arial" w:hAnsi="Arial" w:cs="Arial"/>
          <w:sz w:val="28"/>
          <w:szCs w:val="28"/>
        </w:rPr>
        <w:t>but</w:t>
      </w:r>
      <w:r w:rsidR="001B3934">
        <w:rPr>
          <w:rFonts w:ascii="Arial" w:hAnsi="Arial" w:cs="Arial"/>
          <w:sz w:val="28"/>
          <w:szCs w:val="28"/>
        </w:rPr>
        <w:t xml:space="preserve"> it </w:t>
      </w:r>
      <w:r w:rsidR="005B0BC1">
        <w:rPr>
          <w:rFonts w:ascii="Arial" w:hAnsi="Arial" w:cs="Arial"/>
          <w:sz w:val="28"/>
          <w:szCs w:val="28"/>
        </w:rPr>
        <w:t>must be</w:t>
      </w:r>
      <w:r w:rsidRPr="00CC40F8">
        <w:rPr>
          <w:rFonts w:ascii="Arial" w:hAnsi="Arial" w:cs="Arial"/>
          <w:sz w:val="28"/>
          <w:szCs w:val="28"/>
        </w:rPr>
        <w:t xml:space="preserve"> segregated from both people walking and wheeling and other road users. Care is required at locations such as bus stops and crossings to minimise potential conflict between cyclists and pedestrians – pedestrians should always have priority at these locations.</w:t>
      </w:r>
    </w:p>
    <w:p w14:paraId="14030C65" w14:textId="77777777" w:rsidR="00734ADE" w:rsidRDefault="00734ADE" w:rsidP="00614AEE">
      <w:pPr>
        <w:rPr>
          <w:rFonts w:ascii="Arial" w:hAnsi="Arial" w:cs="Arial"/>
          <w:sz w:val="28"/>
          <w:szCs w:val="28"/>
        </w:rPr>
      </w:pPr>
    </w:p>
    <w:p w14:paraId="53FF425A" w14:textId="77777777" w:rsidR="00734ADE" w:rsidRPr="00CC40F8" w:rsidRDefault="00006155" w:rsidP="00CC40F8">
      <w:pPr>
        <w:pStyle w:val="ListParagraph"/>
        <w:numPr>
          <w:ilvl w:val="0"/>
          <w:numId w:val="2"/>
        </w:numPr>
        <w:rPr>
          <w:rFonts w:ascii="Arial" w:hAnsi="Arial" w:cs="Arial"/>
          <w:sz w:val="28"/>
          <w:szCs w:val="28"/>
        </w:rPr>
      </w:pPr>
      <w:r w:rsidRPr="00CC40F8">
        <w:rPr>
          <w:rFonts w:ascii="Arial" w:hAnsi="Arial" w:cs="Arial"/>
          <w:sz w:val="28"/>
          <w:szCs w:val="28"/>
        </w:rPr>
        <w:t>More broadly Bolder Vision should be proactive in promoting cycling as a realistic option for disabled people and older people. Imtac would like further discussion with all the partners in the project about initiatives which could encourage more disabled people and older people to cycle including broadening access to accessible and non-standard cycles.</w:t>
      </w:r>
    </w:p>
    <w:p w14:paraId="02A1515D" w14:textId="77777777" w:rsidR="00006155" w:rsidRDefault="00006155" w:rsidP="00614AEE">
      <w:pPr>
        <w:rPr>
          <w:rFonts w:ascii="Arial" w:hAnsi="Arial" w:cs="Arial"/>
          <w:sz w:val="28"/>
          <w:szCs w:val="28"/>
        </w:rPr>
      </w:pPr>
    </w:p>
    <w:p w14:paraId="01BB0806" w14:textId="77777777" w:rsidR="00006155" w:rsidRPr="00CC40F8" w:rsidRDefault="00006155" w:rsidP="00CC40F8">
      <w:pPr>
        <w:pStyle w:val="ListParagraph"/>
        <w:numPr>
          <w:ilvl w:val="0"/>
          <w:numId w:val="2"/>
        </w:numPr>
        <w:rPr>
          <w:rFonts w:ascii="Arial" w:hAnsi="Arial" w:cs="Arial"/>
          <w:sz w:val="28"/>
          <w:szCs w:val="28"/>
        </w:rPr>
      </w:pPr>
      <w:r w:rsidRPr="00CC40F8">
        <w:rPr>
          <w:rFonts w:ascii="Arial" w:hAnsi="Arial" w:cs="Arial"/>
          <w:sz w:val="28"/>
          <w:szCs w:val="28"/>
        </w:rPr>
        <w:t xml:space="preserve">Specific interventions such as parklets </w:t>
      </w:r>
      <w:r w:rsidR="009F4303" w:rsidRPr="00CC40F8">
        <w:rPr>
          <w:rFonts w:ascii="Arial" w:hAnsi="Arial" w:cs="Arial"/>
          <w:sz w:val="28"/>
          <w:szCs w:val="28"/>
        </w:rPr>
        <w:t xml:space="preserve">and green space </w:t>
      </w:r>
      <w:r w:rsidRPr="00CC40F8">
        <w:rPr>
          <w:rFonts w:ascii="Arial" w:hAnsi="Arial" w:cs="Arial"/>
          <w:sz w:val="28"/>
          <w:szCs w:val="28"/>
        </w:rPr>
        <w:t>must be designed in conjunction with disabled people and older people</w:t>
      </w:r>
      <w:r w:rsidR="009F4303" w:rsidRPr="00CC40F8">
        <w:rPr>
          <w:rFonts w:ascii="Arial" w:hAnsi="Arial" w:cs="Arial"/>
          <w:sz w:val="28"/>
          <w:szCs w:val="28"/>
        </w:rPr>
        <w:t xml:space="preserve"> and to inclusive design standards</w:t>
      </w:r>
      <w:r w:rsidRPr="00CC40F8">
        <w:rPr>
          <w:rFonts w:ascii="Arial" w:hAnsi="Arial" w:cs="Arial"/>
          <w:sz w:val="28"/>
          <w:szCs w:val="28"/>
        </w:rPr>
        <w:t xml:space="preserve"> to ensure they are fully accessible and inclusive</w:t>
      </w:r>
      <w:r w:rsidR="009F4303" w:rsidRPr="00CC40F8">
        <w:rPr>
          <w:rFonts w:ascii="Arial" w:hAnsi="Arial" w:cs="Arial"/>
          <w:sz w:val="28"/>
          <w:szCs w:val="28"/>
        </w:rPr>
        <w:t xml:space="preserve">. Where play facilities are provided for </w:t>
      </w:r>
      <w:r w:rsidR="00CC40F8" w:rsidRPr="00CC40F8">
        <w:rPr>
          <w:rFonts w:ascii="Arial" w:hAnsi="Arial" w:cs="Arial"/>
          <w:sz w:val="28"/>
          <w:szCs w:val="28"/>
        </w:rPr>
        <w:t>children,</w:t>
      </w:r>
      <w:r w:rsidR="009F4303" w:rsidRPr="00CC40F8">
        <w:rPr>
          <w:rFonts w:ascii="Arial" w:hAnsi="Arial" w:cs="Arial"/>
          <w:sz w:val="28"/>
          <w:szCs w:val="28"/>
        </w:rPr>
        <w:t xml:space="preserve"> these should be fully inclusive</w:t>
      </w:r>
      <w:r w:rsidR="00CC40F8" w:rsidRPr="00CC40F8">
        <w:rPr>
          <w:rFonts w:ascii="Arial" w:hAnsi="Arial" w:cs="Arial"/>
          <w:sz w:val="28"/>
          <w:szCs w:val="28"/>
        </w:rPr>
        <w:t xml:space="preserve"> including the provision of specialised equipment such as wheelchair swings.</w:t>
      </w:r>
    </w:p>
    <w:p w14:paraId="7F2F7A3D" w14:textId="77777777" w:rsidR="009F4303" w:rsidRDefault="009F4303" w:rsidP="00614AEE">
      <w:pPr>
        <w:rPr>
          <w:rFonts w:ascii="Arial" w:hAnsi="Arial" w:cs="Arial"/>
          <w:sz w:val="28"/>
          <w:szCs w:val="28"/>
        </w:rPr>
      </w:pPr>
    </w:p>
    <w:p w14:paraId="2769B90C" w14:textId="45CDFB39" w:rsidR="008B0FE5" w:rsidRPr="004A41C7" w:rsidRDefault="009F4303" w:rsidP="004A41C7">
      <w:pPr>
        <w:pStyle w:val="ListParagraph"/>
        <w:numPr>
          <w:ilvl w:val="0"/>
          <w:numId w:val="2"/>
        </w:numPr>
        <w:rPr>
          <w:rFonts w:ascii="Arial" w:hAnsi="Arial" w:cs="Arial"/>
          <w:i/>
          <w:iCs/>
          <w:sz w:val="28"/>
          <w:szCs w:val="28"/>
        </w:rPr>
      </w:pPr>
      <w:r w:rsidRPr="00CC40F8">
        <w:rPr>
          <w:rFonts w:ascii="Arial" w:hAnsi="Arial" w:cs="Arial"/>
          <w:sz w:val="28"/>
          <w:szCs w:val="28"/>
        </w:rPr>
        <w:t>Consideration should be given to the provision of inclusive public toilet facilities (including the provision of Changing Places facilities) at key locations along the civic spine</w:t>
      </w:r>
      <w:r w:rsidR="00765279">
        <w:rPr>
          <w:rFonts w:ascii="Arial" w:hAnsi="Arial" w:cs="Arial"/>
          <w:sz w:val="28"/>
          <w:szCs w:val="28"/>
        </w:rPr>
        <w:t xml:space="preserve"> and </w:t>
      </w:r>
      <w:r w:rsidR="00E17BBE">
        <w:rPr>
          <w:rFonts w:ascii="Arial" w:hAnsi="Arial" w:cs="Arial"/>
          <w:sz w:val="28"/>
          <w:szCs w:val="28"/>
        </w:rPr>
        <w:t xml:space="preserve">other </w:t>
      </w:r>
      <w:proofErr w:type="spellStart"/>
      <w:r w:rsidR="00E17BBE">
        <w:rPr>
          <w:rFonts w:ascii="Arial" w:hAnsi="Arial" w:cs="Arial"/>
          <w:sz w:val="28"/>
          <w:szCs w:val="28"/>
        </w:rPr>
        <w:t>locattions</w:t>
      </w:r>
      <w:proofErr w:type="spellEnd"/>
      <w:r w:rsidR="00E17BBE">
        <w:rPr>
          <w:rFonts w:ascii="Arial" w:hAnsi="Arial" w:cs="Arial"/>
          <w:sz w:val="28"/>
          <w:szCs w:val="28"/>
        </w:rPr>
        <w:t xml:space="preserve"> around t</w:t>
      </w:r>
      <w:r w:rsidR="00765279">
        <w:rPr>
          <w:rFonts w:ascii="Arial" w:hAnsi="Arial" w:cs="Arial"/>
          <w:sz w:val="28"/>
          <w:szCs w:val="28"/>
        </w:rPr>
        <w:t>he city centre</w:t>
      </w:r>
      <w:r w:rsidRPr="00CC40F8">
        <w:rPr>
          <w:rFonts w:ascii="Arial" w:hAnsi="Arial" w:cs="Arial"/>
          <w:sz w:val="28"/>
          <w:szCs w:val="28"/>
        </w:rPr>
        <w:t>.</w:t>
      </w:r>
    </w:p>
    <w:p w14:paraId="1DECCB64" w14:textId="77777777" w:rsidR="009F4303" w:rsidRDefault="009F4303" w:rsidP="009F4303">
      <w:pPr>
        <w:pStyle w:val="NormalWeb"/>
        <w:shd w:val="clear" w:color="auto" w:fill="FFFFFF"/>
        <w:rPr>
          <w:rFonts w:ascii="Arial" w:hAnsi="Arial" w:cs="Arial"/>
          <w:i/>
          <w:iCs/>
          <w:sz w:val="28"/>
          <w:szCs w:val="28"/>
        </w:rPr>
      </w:pPr>
      <w:r w:rsidRPr="009F4303">
        <w:rPr>
          <w:rFonts w:ascii="Arial" w:hAnsi="Arial" w:cs="Arial"/>
          <w:i/>
          <w:iCs/>
          <w:sz w:val="28"/>
          <w:szCs w:val="28"/>
        </w:rPr>
        <w:t xml:space="preserve">Reimagine the Inner Ring Road and End Car Dominance </w:t>
      </w:r>
    </w:p>
    <w:p w14:paraId="2043807D" w14:textId="77777777" w:rsidR="00D32AB8" w:rsidRDefault="00D32AB8" w:rsidP="009F4303">
      <w:pPr>
        <w:pStyle w:val="NormalWeb"/>
        <w:shd w:val="clear" w:color="auto" w:fill="FFFFFF"/>
        <w:rPr>
          <w:rFonts w:ascii="Arial" w:hAnsi="Arial" w:cs="Arial"/>
          <w:sz w:val="28"/>
          <w:szCs w:val="28"/>
        </w:rPr>
      </w:pPr>
      <w:r>
        <w:rPr>
          <w:rFonts w:ascii="Arial" w:hAnsi="Arial" w:cs="Arial"/>
          <w:sz w:val="28"/>
          <w:szCs w:val="28"/>
        </w:rPr>
        <w:t>Imtac broadly welcomes and supports this key move. Previous comments about walking, wheeling</w:t>
      </w:r>
      <w:r w:rsidR="002131E8">
        <w:rPr>
          <w:rFonts w:ascii="Arial" w:hAnsi="Arial" w:cs="Arial"/>
          <w:sz w:val="28"/>
          <w:szCs w:val="28"/>
        </w:rPr>
        <w:t xml:space="preserve">, </w:t>
      </w:r>
      <w:r>
        <w:rPr>
          <w:rFonts w:ascii="Arial" w:hAnsi="Arial" w:cs="Arial"/>
          <w:sz w:val="28"/>
          <w:szCs w:val="28"/>
        </w:rPr>
        <w:t>cycling</w:t>
      </w:r>
      <w:r w:rsidR="002131E8">
        <w:rPr>
          <w:rFonts w:ascii="Arial" w:hAnsi="Arial" w:cs="Arial"/>
          <w:sz w:val="28"/>
          <w:szCs w:val="28"/>
        </w:rPr>
        <w:t xml:space="preserve"> and provision of green space</w:t>
      </w:r>
      <w:r>
        <w:rPr>
          <w:rFonts w:ascii="Arial" w:hAnsi="Arial" w:cs="Arial"/>
          <w:sz w:val="28"/>
          <w:szCs w:val="28"/>
        </w:rPr>
        <w:t xml:space="preserve"> are also relevant to this key move.</w:t>
      </w:r>
      <w:r w:rsidR="002131E8">
        <w:rPr>
          <w:rFonts w:ascii="Arial" w:hAnsi="Arial" w:cs="Arial"/>
          <w:sz w:val="28"/>
          <w:szCs w:val="28"/>
        </w:rPr>
        <w:t xml:space="preserve"> Accessible parking is also a consideration in certain locations such as Great Victoria Street.</w:t>
      </w:r>
    </w:p>
    <w:p w14:paraId="58A507FC" w14:textId="77777777" w:rsidR="002131E8" w:rsidRDefault="00FA2863" w:rsidP="009F4303">
      <w:pPr>
        <w:pStyle w:val="NormalWeb"/>
        <w:shd w:val="clear" w:color="auto" w:fill="FFFFFF"/>
        <w:rPr>
          <w:rFonts w:ascii="Arial" w:hAnsi="Arial" w:cs="Arial"/>
          <w:sz w:val="28"/>
          <w:szCs w:val="28"/>
        </w:rPr>
      </w:pPr>
      <w:r>
        <w:rPr>
          <w:rFonts w:ascii="Arial" w:hAnsi="Arial" w:cs="Arial"/>
          <w:sz w:val="28"/>
          <w:szCs w:val="28"/>
        </w:rPr>
        <w:lastRenderedPageBreak/>
        <w:t>The</w:t>
      </w:r>
      <w:r w:rsidR="002131E8">
        <w:rPr>
          <w:rFonts w:ascii="Arial" w:hAnsi="Arial" w:cs="Arial"/>
          <w:sz w:val="28"/>
          <w:szCs w:val="28"/>
        </w:rPr>
        <w:t xml:space="preserve"> junctions along the inner ring road are</w:t>
      </w:r>
      <w:r>
        <w:rPr>
          <w:rFonts w:ascii="Arial" w:hAnsi="Arial" w:cs="Arial"/>
          <w:sz w:val="28"/>
          <w:szCs w:val="28"/>
        </w:rPr>
        <w:t xml:space="preserve"> currently designed to promote vehicle movements and represent major accessibility issues for many disabled people and older people particularly people accessing the city centre from communities nearby. Reprioritising these junctions must be a priority in any key move to end car dominance.</w:t>
      </w:r>
    </w:p>
    <w:p w14:paraId="4E3040D0" w14:textId="4F2F8795" w:rsidR="00B740B7" w:rsidRDefault="00B740B7" w:rsidP="009F4303">
      <w:pPr>
        <w:pStyle w:val="NormalWeb"/>
        <w:shd w:val="clear" w:color="auto" w:fill="FFFFFF"/>
        <w:rPr>
          <w:rFonts w:ascii="Arial" w:hAnsi="Arial" w:cs="Arial"/>
          <w:sz w:val="28"/>
          <w:szCs w:val="28"/>
        </w:rPr>
      </w:pPr>
      <w:r>
        <w:rPr>
          <w:rFonts w:ascii="Arial" w:hAnsi="Arial" w:cs="Arial"/>
          <w:sz w:val="28"/>
          <w:szCs w:val="28"/>
        </w:rPr>
        <w:t xml:space="preserve">Enhanced public transport is essential if people are to be encouraged to travel to and from the city centre by more sustainable means. </w:t>
      </w:r>
      <w:r w:rsidR="004E4BA2">
        <w:rPr>
          <w:rFonts w:ascii="Arial" w:hAnsi="Arial" w:cs="Arial"/>
          <w:sz w:val="28"/>
          <w:szCs w:val="28"/>
        </w:rPr>
        <w:t>Considering the proposed siting of the new Belfast Transport Hub</w:t>
      </w:r>
      <w:r w:rsidR="00DC56DE">
        <w:rPr>
          <w:rFonts w:ascii="Arial" w:hAnsi="Arial" w:cs="Arial"/>
          <w:sz w:val="28"/>
          <w:szCs w:val="28"/>
        </w:rPr>
        <w:t>,</w:t>
      </w:r>
      <w:r w:rsidR="004E4BA2">
        <w:rPr>
          <w:rFonts w:ascii="Arial" w:hAnsi="Arial" w:cs="Arial"/>
          <w:sz w:val="28"/>
          <w:szCs w:val="28"/>
        </w:rPr>
        <w:t xml:space="preserve"> the main stations for people coming into Belfast are all located well in excess of acceptable walking distances</w:t>
      </w:r>
      <w:r w:rsidR="00DC56DE">
        <w:rPr>
          <w:rFonts w:ascii="Arial" w:hAnsi="Arial" w:cs="Arial"/>
          <w:sz w:val="28"/>
          <w:szCs w:val="28"/>
        </w:rPr>
        <w:t xml:space="preserve"> to the wider city</w:t>
      </w:r>
      <w:r w:rsidR="004E4BA2">
        <w:rPr>
          <w:rFonts w:ascii="Arial" w:hAnsi="Arial" w:cs="Arial"/>
          <w:sz w:val="28"/>
          <w:szCs w:val="28"/>
        </w:rPr>
        <w:t xml:space="preserve"> for many older people and disabled people. If Bolder Vision is to be successful, the Committee believes it is vital that we look at the provision of bus linkages between our main stations</w:t>
      </w:r>
      <w:r w:rsidR="00E17BBE">
        <w:rPr>
          <w:rFonts w:ascii="Arial" w:hAnsi="Arial" w:cs="Arial"/>
          <w:sz w:val="28"/>
          <w:szCs w:val="28"/>
        </w:rPr>
        <w:t xml:space="preserve">, </w:t>
      </w:r>
      <w:r w:rsidR="004E4BA2">
        <w:rPr>
          <w:rFonts w:ascii="Arial" w:hAnsi="Arial" w:cs="Arial"/>
          <w:sz w:val="28"/>
          <w:szCs w:val="28"/>
        </w:rPr>
        <w:t xml:space="preserve">the </w:t>
      </w:r>
      <w:r w:rsidR="00687FAA">
        <w:rPr>
          <w:rFonts w:ascii="Arial" w:hAnsi="Arial" w:cs="Arial"/>
          <w:sz w:val="28"/>
          <w:szCs w:val="28"/>
        </w:rPr>
        <w:t xml:space="preserve">central </w:t>
      </w:r>
      <w:r w:rsidR="004E4BA2">
        <w:rPr>
          <w:rFonts w:ascii="Arial" w:hAnsi="Arial" w:cs="Arial"/>
          <w:sz w:val="28"/>
          <w:szCs w:val="28"/>
        </w:rPr>
        <w:t>city</w:t>
      </w:r>
      <w:r w:rsidR="00687FAA">
        <w:rPr>
          <w:rFonts w:ascii="Arial" w:hAnsi="Arial" w:cs="Arial"/>
          <w:sz w:val="28"/>
          <w:szCs w:val="28"/>
        </w:rPr>
        <w:t xml:space="preserve"> </w:t>
      </w:r>
      <w:proofErr w:type="gramStart"/>
      <w:r w:rsidR="00687FAA">
        <w:rPr>
          <w:rFonts w:ascii="Arial" w:hAnsi="Arial" w:cs="Arial"/>
          <w:sz w:val="28"/>
          <w:szCs w:val="28"/>
        </w:rPr>
        <w:t>area</w:t>
      </w:r>
      <w:proofErr w:type="gramEnd"/>
      <w:r w:rsidR="00687FAA">
        <w:rPr>
          <w:rFonts w:ascii="Arial" w:hAnsi="Arial" w:cs="Arial"/>
          <w:sz w:val="28"/>
          <w:szCs w:val="28"/>
        </w:rPr>
        <w:t xml:space="preserve"> </w:t>
      </w:r>
      <w:r w:rsidR="00E17BBE">
        <w:rPr>
          <w:rFonts w:ascii="Arial" w:hAnsi="Arial" w:cs="Arial"/>
          <w:sz w:val="28"/>
          <w:szCs w:val="28"/>
        </w:rPr>
        <w:t xml:space="preserve">and the wider city </w:t>
      </w:r>
      <w:r w:rsidR="004E4BA2">
        <w:rPr>
          <w:rFonts w:ascii="Arial" w:hAnsi="Arial" w:cs="Arial"/>
          <w:sz w:val="28"/>
          <w:szCs w:val="28"/>
        </w:rPr>
        <w:t xml:space="preserve">as part of the </w:t>
      </w:r>
      <w:r w:rsidR="00E17BBE">
        <w:rPr>
          <w:rFonts w:ascii="Arial" w:hAnsi="Arial" w:cs="Arial"/>
          <w:sz w:val="28"/>
          <w:szCs w:val="28"/>
        </w:rPr>
        <w:t>review</w:t>
      </w:r>
      <w:r w:rsidR="004E4BA2">
        <w:rPr>
          <w:rFonts w:ascii="Arial" w:hAnsi="Arial" w:cs="Arial"/>
          <w:sz w:val="28"/>
          <w:szCs w:val="28"/>
        </w:rPr>
        <w:t xml:space="preserve"> of public transport access in the city centre highlighted above.</w:t>
      </w:r>
    </w:p>
    <w:p w14:paraId="2C33457A" w14:textId="77777777" w:rsidR="00600B33" w:rsidRPr="00600B33" w:rsidRDefault="00600B33" w:rsidP="00600B33">
      <w:pPr>
        <w:pStyle w:val="NormalWeb"/>
        <w:shd w:val="clear" w:color="auto" w:fill="FFFFFF"/>
        <w:rPr>
          <w:rFonts w:ascii="Arial" w:hAnsi="Arial" w:cs="Arial"/>
          <w:i/>
          <w:iCs/>
          <w:sz w:val="28"/>
          <w:szCs w:val="28"/>
        </w:rPr>
      </w:pPr>
      <w:r w:rsidRPr="00600B33">
        <w:rPr>
          <w:rFonts w:ascii="Arial" w:hAnsi="Arial" w:cs="Arial"/>
          <w:i/>
          <w:iCs/>
          <w:sz w:val="28"/>
          <w:szCs w:val="28"/>
        </w:rPr>
        <w:t xml:space="preserve">Promote City Centre Living </w:t>
      </w:r>
    </w:p>
    <w:p w14:paraId="45FD31F6" w14:textId="77777777" w:rsidR="00FA2863" w:rsidRDefault="00A84285" w:rsidP="009F4303">
      <w:pPr>
        <w:pStyle w:val="NormalWeb"/>
        <w:shd w:val="clear" w:color="auto" w:fill="FFFFFF"/>
        <w:rPr>
          <w:rFonts w:ascii="Arial" w:hAnsi="Arial" w:cs="Arial"/>
          <w:sz w:val="28"/>
          <w:szCs w:val="28"/>
        </w:rPr>
      </w:pPr>
      <w:r>
        <w:rPr>
          <w:rFonts w:ascii="Arial" w:hAnsi="Arial" w:cs="Arial"/>
          <w:sz w:val="28"/>
          <w:szCs w:val="28"/>
        </w:rPr>
        <w:t>Imtac supports the key move to promote city centre living. If the city centre is to be a genuinely inclusive places for all it is essential that city centre living is an option for everyone, people of all ages and backgrounds, non-disabled people and disabled people alike.</w:t>
      </w:r>
      <w:r w:rsidR="00675848">
        <w:rPr>
          <w:rFonts w:ascii="Arial" w:hAnsi="Arial" w:cs="Arial"/>
          <w:sz w:val="28"/>
          <w:szCs w:val="28"/>
        </w:rPr>
        <w:t xml:space="preserve"> A city centre designed around the specific needs of only a section of wider community is unlikely to be welcoming to all. The following are key issues that need to be considered to ensure city centre living is available to all:</w:t>
      </w:r>
    </w:p>
    <w:p w14:paraId="1D727FA3" w14:textId="77777777" w:rsidR="00DC56DE" w:rsidRPr="00DC56DE" w:rsidRDefault="00675848" w:rsidP="00DC56DE">
      <w:pPr>
        <w:pStyle w:val="NormalWeb"/>
        <w:numPr>
          <w:ilvl w:val="0"/>
          <w:numId w:val="3"/>
        </w:numPr>
        <w:shd w:val="clear" w:color="auto" w:fill="FFFFFF"/>
        <w:rPr>
          <w:rFonts w:ascii="Arial" w:hAnsi="Arial" w:cs="Arial"/>
          <w:sz w:val="28"/>
          <w:szCs w:val="28"/>
        </w:rPr>
      </w:pPr>
      <w:r>
        <w:rPr>
          <w:rFonts w:ascii="Arial" w:hAnsi="Arial" w:cs="Arial"/>
          <w:sz w:val="28"/>
          <w:szCs w:val="28"/>
        </w:rPr>
        <w:t>The provision of housing that is accessible to all in our community.</w:t>
      </w:r>
    </w:p>
    <w:p w14:paraId="4C975ED0" w14:textId="77777777" w:rsidR="00675848" w:rsidRPr="00DC56DE" w:rsidRDefault="004B085D" w:rsidP="00DC56DE">
      <w:pPr>
        <w:pStyle w:val="NormalWeb"/>
        <w:numPr>
          <w:ilvl w:val="0"/>
          <w:numId w:val="3"/>
        </w:numPr>
        <w:shd w:val="clear" w:color="auto" w:fill="FFFFFF"/>
        <w:rPr>
          <w:rFonts w:ascii="Arial" w:hAnsi="Arial" w:cs="Arial"/>
          <w:sz w:val="28"/>
          <w:szCs w:val="28"/>
        </w:rPr>
      </w:pPr>
      <w:r w:rsidRPr="00DC56DE">
        <w:rPr>
          <w:rFonts w:ascii="Arial" w:hAnsi="Arial" w:cs="Arial"/>
          <w:sz w:val="28"/>
          <w:szCs w:val="28"/>
        </w:rPr>
        <w:t>Easy access to key local services such as schools and GP services.</w:t>
      </w:r>
    </w:p>
    <w:p w14:paraId="661D4028" w14:textId="77777777" w:rsidR="004B085D" w:rsidRDefault="004B085D" w:rsidP="00DC56DE">
      <w:pPr>
        <w:pStyle w:val="NormalWeb"/>
        <w:numPr>
          <w:ilvl w:val="0"/>
          <w:numId w:val="3"/>
        </w:numPr>
        <w:shd w:val="clear" w:color="auto" w:fill="FFFFFF"/>
        <w:rPr>
          <w:rFonts w:ascii="Arial" w:hAnsi="Arial" w:cs="Arial"/>
          <w:sz w:val="28"/>
          <w:szCs w:val="28"/>
        </w:rPr>
      </w:pPr>
      <w:r>
        <w:rPr>
          <w:rFonts w:ascii="Arial" w:hAnsi="Arial" w:cs="Arial"/>
          <w:sz w:val="28"/>
          <w:szCs w:val="28"/>
        </w:rPr>
        <w:t>Easy access to accessible public transport into and out of the city centre (essential for access to wider services</w:t>
      </w:r>
      <w:r w:rsidR="00687FAA">
        <w:rPr>
          <w:rFonts w:ascii="Arial" w:hAnsi="Arial" w:cs="Arial"/>
          <w:sz w:val="28"/>
          <w:szCs w:val="28"/>
        </w:rPr>
        <w:t xml:space="preserve"> such as education and hospitals</w:t>
      </w:r>
      <w:r>
        <w:rPr>
          <w:rFonts w:ascii="Arial" w:hAnsi="Arial" w:cs="Arial"/>
          <w:sz w:val="28"/>
          <w:szCs w:val="28"/>
        </w:rPr>
        <w:t>).</w:t>
      </w:r>
    </w:p>
    <w:p w14:paraId="0B331C45" w14:textId="15425940" w:rsidR="00DC56DE" w:rsidRPr="00DC56DE" w:rsidRDefault="004B085D" w:rsidP="00DC56DE">
      <w:pPr>
        <w:pStyle w:val="NormalWeb"/>
        <w:numPr>
          <w:ilvl w:val="0"/>
          <w:numId w:val="3"/>
        </w:numPr>
        <w:shd w:val="clear" w:color="auto" w:fill="FFFFFF"/>
        <w:rPr>
          <w:rFonts w:ascii="Arial" w:hAnsi="Arial" w:cs="Arial"/>
          <w:sz w:val="28"/>
          <w:szCs w:val="28"/>
        </w:rPr>
      </w:pPr>
      <w:r>
        <w:rPr>
          <w:rFonts w:ascii="Arial" w:hAnsi="Arial" w:cs="Arial"/>
          <w:sz w:val="28"/>
          <w:szCs w:val="28"/>
        </w:rPr>
        <w:t xml:space="preserve">A recognition that some </w:t>
      </w:r>
      <w:r w:rsidR="005C7AEE">
        <w:rPr>
          <w:rFonts w:ascii="Arial" w:hAnsi="Arial" w:cs="Arial"/>
          <w:sz w:val="28"/>
          <w:szCs w:val="28"/>
        </w:rPr>
        <w:t xml:space="preserve">older and / or disabled </w:t>
      </w:r>
      <w:r>
        <w:rPr>
          <w:rFonts w:ascii="Arial" w:hAnsi="Arial" w:cs="Arial"/>
          <w:sz w:val="28"/>
          <w:szCs w:val="28"/>
        </w:rPr>
        <w:t>residents will need essential car / vehicle access both for their own personal mobility and to allow access for key services such as domiciliary care.</w:t>
      </w:r>
    </w:p>
    <w:p w14:paraId="42D03F75" w14:textId="61EEBB0B" w:rsidR="0006558C" w:rsidRDefault="00596F9E" w:rsidP="00DC56DE">
      <w:pPr>
        <w:pStyle w:val="NormalWeb"/>
        <w:numPr>
          <w:ilvl w:val="0"/>
          <w:numId w:val="3"/>
        </w:numPr>
        <w:shd w:val="clear" w:color="auto" w:fill="FFFFFF"/>
        <w:rPr>
          <w:rFonts w:ascii="Arial" w:hAnsi="Arial" w:cs="Arial"/>
          <w:sz w:val="28"/>
          <w:szCs w:val="28"/>
        </w:rPr>
      </w:pPr>
      <w:r>
        <w:rPr>
          <w:rFonts w:ascii="Arial" w:hAnsi="Arial" w:cs="Arial"/>
          <w:sz w:val="28"/>
          <w:szCs w:val="28"/>
        </w:rPr>
        <w:t xml:space="preserve">Ensuring that </w:t>
      </w:r>
      <w:r w:rsidR="004A6C11">
        <w:rPr>
          <w:rFonts w:ascii="Arial" w:hAnsi="Arial" w:cs="Arial"/>
          <w:sz w:val="28"/>
          <w:szCs w:val="28"/>
        </w:rPr>
        <w:t>that public and private investment in s</w:t>
      </w:r>
      <w:r w:rsidR="00DC56DE">
        <w:rPr>
          <w:rFonts w:ascii="Arial" w:hAnsi="Arial" w:cs="Arial"/>
          <w:sz w:val="28"/>
          <w:szCs w:val="28"/>
        </w:rPr>
        <w:t>treets, p</w:t>
      </w:r>
      <w:r w:rsidR="004B085D">
        <w:rPr>
          <w:rFonts w:ascii="Arial" w:hAnsi="Arial" w:cs="Arial"/>
          <w:sz w:val="28"/>
          <w:szCs w:val="28"/>
        </w:rPr>
        <w:t>ublic space</w:t>
      </w:r>
      <w:r w:rsidR="00DC56DE">
        <w:rPr>
          <w:rFonts w:ascii="Arial" w:hAnsi="Arial" w:cs="Arial"/>
          <w:sz w:val="28"/>
          <w:szCs w:val="28"/>
        </w:rPr>
        <w:t xml:space="preserve"> and parks</w:t>
      </w:r>
      <w:r w:rsidR="004B085D">
        <w:rPr>
          <w:rFonts w:ascii="Arial" w:hAnsi="Arial" w:cs="Arial"/>
          <w:sz w:val="28"/>
          <w:szCs w:val="28"/>
        </w:rPr>
        <w:t xml:space="preserve"> </w:t>
      </w:r>
      <w:r w:rsidR="004A6C11">
        <w:rPr>
          <w:rFonts w:ascii="Arial" w:hAnsi="Arial" w:cs="Arial"/>
          <w:sz w:val="28"/>
          <w:szCs w:val="28"/>
        </w:rPr>
        <w:t>delivers</w:t>
      </w:r>
      <w:r w:rsidR="004B085D">
        <w:rPr>
          <w:rFonts w:ascii="Arial" w:hAnsi="Arial" w:cs="Arial"/>
          <w:sz w:val="28"/>
          <w:szCs w:val="28"/>
        </w:rPr>
        <w:t xml:space="preserve"> inclusive</w:t>
      </w:r>
      <w:r w:rsidR="004A6C11">
        <w:rPr>
          <w:rFonts w:ascii="Arial" w:hAnsi="Arial" w:cs="Arial"/>
          <w:sz w:val="28"/>
          <w:szCs w:val="28"/>
        </w:rPr>
        <w:t xml:space="preserve"> environments, </w:t>
      </w:r>
      <w:r w:rsidR="004B085D">
        <w:rPr>
          <w:rFonts w:ascii="Arial" w:hAnsi="Arial" w:cs="Arial"/>
          <w:sz w:val="28"/>
          <w:szCs w:val="28"/>
        </w:rPr>
        <w:t>accessible to disabled people (including disabled children) and non-disabled people</w:t>
      </w:r>
      <w:r w:rsidR="00DC56DE">
        <w:rPr>
          <w:rFonts w:ascii="Arial" w:hAnsi="Arial" w:cs="Arial"/>
          <w:sz w:val="28"/>
          <w:szCs w:val="28"/>
        </w:rPr>
        <w:t xml:space="preserve"> and people of all ages.</w:t>
      </w:r>
    </w:p>
    <w:p w14:paraId="6B812A1D" w14:textId="77777777" w:rsidR="004A6C11" w:rsidRDefault="004A6C11" w:rsidP="004A6C11">
      <w:pPr>
        <w:pStyle w:val="NormalWeb"/>
        <w:shd w:val="clear" w:color="auto" w:fill="FFFFFF"/>
        <w:ind w:left="720"/>
        <w:rPr>
          <w:rFonts w:ascii="Arial" w:hAnsi="Arial" w:cs="Arial"/>
          <w:sz w:val="28"/>
          <w:szCs w:val="28"/>
        </w:rPr>
      </w:pPr>
    </w:p>
    <w:p w14:paraId="4A1F54C7" w14:textId="77777777" w:rsidR="00DC56DE" w:rsidRPr="0006558C" w:rsidRDefault="00DC56DE" w:rsidP="0006558C">
      <w:pPr>
        <w:pStyle w:val="NormalWeb"/>
        <w:shd w:val="clear" w:color="auto" w:fill="FFFFFF"/>
        <w:rPr>
          <w:rFonts w:ascii="Arial" w:hAnsi="Arial" w:cs="Arial"/>
          <w:i/>
          <w:iCs/>
          <w:sz w:val="28"/>
          <w:szCs w:val="28"/>
        </w:rPr>
      </w:pPr>
      <w:r w:rsidRPr="0006558C">
        <w:rPr>
          <w:rFonts w:ascii="Arial" w:hAnsi="Arial" w:cs="Arial"/>
          <w:i/>
          <w:iCs/>
          <w:sz w:val="28"/>
          <w:szCs w:val="28"/>
        </w:rPr>
        <w:lastRenderedPageBreak/>
        <w:t xml:space="preserve">Embrace the River Lagan and Waterfront </w:t>
      </w:r>
    </w:p>
    <w:p w14:paraId="2F043800" w14:textId="77777777" w:rsidR="00DC56DE" w:rsidRDefault="0006558C" w:rsidP="00DC56DE">
      <w:pPr>
        <w:pStyle w:val="NormalWeb"/>
        <w:shd w:val="clear" w:color="auto" w:fill="FFFFFF"/>
        <w:rPr>
          <w:rFonts w:ascii="Arial" w:hAnsi="Arial" w:cs="Arial"/>
          <w:sz w:val="28"/>
          <w:szCs w:val="28"/>
        </w:rPr>
      </w:pPr>
      <w:r>
        <w:rPr>
          <w:rFonts w:ascii="Arial" w:hAnsi="Arial" w:cs="Arial"/>
          <w:sz w:val="28"/>
          <w:szCs w:val="28"/>
        </w:rPr>
        <w:t>The Committee broadly welcomes the key move to better connect the city with the River Lagan and waterfront. Proposed river crossings are also welcome but detailed work is required to ensure the river and waterfront become a destination attractive to all</w:t>
      </w:r>
      <w:r w:rsidR="00411F4A">
        <w:rPr>
          <w:rFonts w:ascii="Arial" w:hAnsi="Arial" w:cs="Arial"/>
          <w:sz w:val="28"/>
          <w:szCs w:val="28"/>
        </w:rPr>
        <w:t>. Further information and discussion are required around:</w:t>
      </w:r>
    </w:p>
    <w:p w14:paraId="4FE52C72" w14:textId="038CBA16" w:rsidR="00411F4A" w:rsidRDefault="00411F4A" w:rsidP="00647255">
      <w:pPr>
        <w:pStyle w:val="NormalWeb"/>
        <w:numPr>
          <w:ilvl w:val="0"/>
          <w:numId w:val="4"/>
        </w:numPr>
        <w:shd w:val="clear" w:color="auto" w:fill="FFFFFF"/>
        <w:rPr>
          <w:rFonts w:ascii="Arial" w:hAnsi="Arial" w:cs="Arial"/>
          <w:sz w:val="28"/>
          <w:szCs w:val="28"/>
        </w:rPr>
      </w:pPr>
      <w:r>
        <w:rPr>
          <w:rFonts w:ascii="Arial" w:hAnsi="Arial" w:cs="Arial"/>
          <w:sz w:val="28"/>
          <w:szCs w:val="28"/>
        </w:rPr>
        <w:t xml:space="preserve">The development of inclusive and accessible and </w:t>
      </w:r>
      <w:r w:rsidR="005C7AEE">
        <w:rPr>
          <w:rFonts w:ascii="Arial" w:hAnsi="Arial" w:cs="Arial"/>
          <w:sz w:val="28"/>
          <w:szCs w:val="28"/>
        </w:rPr>
        <w:t>s</w:t>
      </w:r>
      <w:r>
        <w:rPr>
          <w:rFonts w:ascii="Arial" w:hAnsi="Arial" w:cs="Arial"/>
          <w:sz w:val="28"/>
          <w:szCs w:val="28"/>
        </w:rPr>
        <w:t xml:space="preserve">ustainable travel linkages between the city centre </w:t>
      </w:r>
      <w:r w:rsidR="00687FAA">
        <w:rPr>
          <w:rFonts w:ascii="Arial" w:hAnsi="Arial" w:cs="Arial"/>
          <w:sz w:val="28"/>
          <w:szCs w:val="28"/>
        </w:rPr>
        <w:t xml:space="preserve">to </w:t>
      </w:r>
      <w:r>
        <w:rPr>
          <w:rFonts w:ascii="Arial" w:hAnsi="Arial" w:cs="Arial"/>
          <w:sz w:val="28"/>
          <w:szCs w:val="28"/>
        </w:rPr>
        <w:t xml:space="preserve">and </w:t>
      </w:r>
      <w:r w:rsidR="00687FAA">
        <w:rPr>
          <w:rFonts w:ascii="Arial" w:hAnsi="Arial" w:cs="Arial"/>
          <w:sz w:val="28"/>
          <w:szCs w:val="28"/>
        </w:rPr>
        <w:t xml:space="preserve">across </w:t>
      </w:r>
      <w:r>
        <w:rPr>
          <w:rFonts w:ascii="Arial" w:hAnsi="Arial" w:cs="Arial"/>
          <w:sz w:val="28"/>
          <w:szCs w:val="28"/>
        </w:rPr>
        <w:t>the river</w:t>
      </w:r>
      <w:r w:rsidR="00555A18">
        <w:rPr>
          <w:rFonts w:ascii="Arial" w:hAnsi="Arial" w:cs="Arial"/>
          <w:sz w:val="28"/>
          <w:szCs w:val="28"/>
        </w:rPr>
        <w:t xml:space="preserve"> to the east and south of the city.</w:t>
      </w:r>
    </w:p>
    <w:p w14:paraId="4DF7FB1A" w14:textId="77777777" w:rsidR="004A6C11" w:rsidRDefault="00411F4A" w:rsidP="004A6C11">
      <w:pPr>
        <w:pStyle w:val="NormalWeb"/>
        <w:numPr>
          <w:ilvl w:val="0"/>
          <w:numId w:val="4"/>
        </w:numPr>
        <w:shd w:val="clear" w:color="auto" w:fill="FFFFFF"/>
        <w:rPr>
          <w:rFonts w:ascii="Arial" w:hAnsi="Arial" w:cs="Arial"/>
          <w:sz w:val="28"/>
          <w:szCs w:val="28"/>
        </w:rPr>
      </w:pPr>
      <w:r>
        <w:rPr>
          <w:rFonts w:ascii="Arial" w:hAnsi="Arial" w:cs="Arial"/>
          <w:sz w:val="28"/>
          <w:szCs w:val="28"/>
        </w:rPr>
        <w:t>Improvements</w:t>
      </w:r>
      <w:r w:rsidR="00687FAA">
        <w:rPr>
          <w:rFonts w:ascii="Arial" w:hAnsi="Arial" w:cs="Arial"/>
          <w:sz w:val="28"/>
          <w:szCs w:val="28"/>
        </w:rPr>
        <w:t>/</w:t>
      </w:r>
      <w:r>
        <w:rPr>
          <w:rFonts w:ascii="Arial" w:hAnsi="Arial" w:cs="Arial"/>
          <w:sz w:val="28"/>
          <w:szCs w:val="28"/>
        </w:rPr>
        <w:t xml:space="preserve"> upgrades required to the current public realm along the waterfront to ensure it is inclusive and accessible to all.</w:t>
      </w:r>
    </w:p>
    <w:p w14:paraId="6191C59B" w14:textId="78CD935A" w:rsidR="004A6C11" w:rsidRPr="004A6C11" w:rsidRDefault="004A6C11" w:rsidP="004A6C11">
      <w:pPr>
        <w:pStyle w:val="NormalWeb"/>
        <w:numPr>
          <w:ilvl w:val="0"/>
          <w:numId w:val="4"/>
        </w:numPr>
        <w:shd w:val="clear" w:color="auto" w:fill="FFFFFF"/>
        <w:rPr>
          <w:rFonts w:ascii="Arial" w:hAnsi="Arial" w:cs="Arial"/>
          <w:sz w:val="28"/>
          <w:szCs w:val="28"/>
        </w:rPr>
      </w:pPr>
      <w:r w:rsidRPr="004A6C11">
        <w:rPr>
          <w:rFonts w:ascii="Arial" w:hAnsi="Arial" w:cs="Arial"/>
          <w:sz w:val="28"/>
          <w:szCs w:val="28"/>
        </w:rPr>
        <w:t xml:space="preserve">Ensuring </w:t>
      </w:r>
      <w:r w:rsidRPr="004A6C11">
        <w:rPr>
          <w:rFonts w:ascii="Arial" w:hAnsi="Arial" w:cs="Arial"/>
          <w:color w:val="212121"/>
          <w:sz w:val="28"/>
          <w:szCs w:val="28"/>
          <w:shd w:val="clear" w:color="auto" w:fill="FFFFFF"/>
        </w:rPr>
        <w:t>all recreational activities, events and experiences are fully inclusive including river activities. Full access and inclusion principles and objectives should be maintained in the experiential provision</w:t>
      </w:r>
      <w:r>
        <w:rPr>
          <w:rFonts w:ascii="Arial" w:hAnsi="Arial" w:cs="Arial"/>
          <w:color w:val="212121"/>
          <w:sz w:val="28"/>
          <w:szCs w:val="28"/>
          <w:shd w:val="clear" w:color="auto" w:fill="FFFFFF"/>
        </w:rPr>
        <w:t xml:space="preserve"> around the river and waterfront</w:t>
      </w:r>
      <w:r w:rsidRPr="004A6C11">
        <w:rPr>
          <w:rFonts w:ascii="Arial" w:hAnsi="Arial" w:cs="Arial"/>
          <w:color w:val="212121"/>
          <w:shd w:val="clear" w:color="auto" w:fill="FFFFFF"/>
        </w:rPr>
        <w:t>.</w:t>
      </w:r>
    </w:p>
    <w:p w14:paraId="252FA18E" w14:textId="5E448A6A" w:rsidR="00411F4A" w:rsidRDefault="00411F4A" w:rsidP="00647255">
      <w:pPr>
        <w:pStyle w:val="NormalWeb"/>
        <w:numPr>
          <w:ilvl w:val="0"/>
          <w:numId w:val="4"/>
        </w:numPr>
        <w:shd w:val="clear" w:color="auto" w:fill="FFFFFF"/>
        <w:rPr>
          <w:rFonts w:ascii="Arial" w:hAnsi="Arial" w:cs="Arial"/>
          <w:sz w:val="28"/>
          <w:szCs w:val="28"/>
        </w:rPr>
      </w:pPr>
      <w:r>
        <w:rPr>
          <w:rFonts w:ascii="Arial" w:hAnsi="Arial" w:cs="Arial"/>
          <w:sz w:val="28"/>
          <w:szCs w:val="28"/>
        </w:rPr>
        <w:t xml:space="preserve">The provision of inclusive and accessible facilities on the waterfront to ensure </w:t>
      </w:r>
      <w:r w:rsidR="00647255">
        <w:rPr>
          <w:rFonts w:ascii="Arial" w:hAnsi="Arial" w:cs="Arial"/>
          <w:sz w:val="28"/>
          <w:szCs w:val="28"/>
        </w:rPr>
        <w:t>it is welcoming for all sections of the community (examples</w:t>
      </w:r>
      <w:r w:rsidR="00555A18">
        <w:rPr>
          <w:rFonts w:ascii="Arial" w:hAnsi="Arial" w:cs="Arial"/>
          <w:sz w:val="28"/>
          <w:szCs w:val="28"/>
        </w:rPr>
        <w:t xml:space="preserve"> should</w:t>
      </w:r>
      <w:r w:rsidR="00647255">
        <w:rPr>
          <w:rFonts w:ascii="Arial" w:hAnsi="Arial" w:cs="Arial"/>
          <w:sz w:val="28"/>
          <w:szCs w:val="28"/>
        </w:rPr>
        <w:t xml:space="preserve"> include</w:t>
      </w:r>
      <w:r w:rsidR="004A6C11">
        <w:rPr>
          <w:rFonts w:ascii="Arial" w:hAnsi="Arial" w:cs="Arial"/>
          <w:sz w:val="28"/>
          <w:szCs w:val="28"/>
        </w:rPr>
        <w:t xml:space="preserve"> accessible parking,</w:t>
      </w:r>
      <w:r w:rsidR="00647255">
        <w:rPr>
          <w:rFonts w:ascii="Arial" w:hAnsi="Arial" w:cs="Arial"/>
          <w:sz w:val="28"/>
          <w:szCs w:val="28"/>
        </w:rPr>
        <w:t xml:space="preserve"> inclusive play facilities and inclusive toilet facilities including Changing Places provision).</w:t>
      </w:r>
    </w:p>
    <w:p w14:paraId="2F559E34" w14:textId="77777777" w:rsidR="00675848" w:rsidRDefault="00675848" w:rsidP="009F4303">
      <w:pPr>
        <w:pStyle w:val="NormalWeb"/>
        <w:shd w:val="clear" w:color="auto" w:fill="FFFFFF"/>
        <w:rPr>
          <w:rFonts w:ascii="Arial" w:hAnsi="Arial" w:cs="Arial"/>
          <w:sz w:val="28"/>
          <w:szCs w:val="28"/>
        </w:rPr>
      </w:pPr>
    </w:p>
    <w:p w14:paraId="02A2EDA9" w14:textId="77777777" w:rsidR="00675848" w:rsidRDefault="00675848" w:rsidP="009F4303">
      <w:pPr>
        <w:pStyle w:val="NormalWeb"/>
        <w:shd w:val="clear" w:color="auto" w:fill="FFFFFF"/>
        <w:rPr>
          <w:rFonts w:ascii="Arial" w:hAnsi="Arial" w:cs="Arial"/>
          <w:sz w:val="28"/>
          <w:szCs w:val="28"/>
        </w:rPr>
      </w:pPr>
    </w:p>
    <w:p w14:paraId="3F842BC9" w14:textId="77777777" w:rsidR="00675848" w:rsidRPr="00D32AB8" w:rsidRDefault="00675848" w:rsidP="009F4303">
      <w:pPr>
        <w:pStyle w:val="NormalWeb"/>
        <w:shd w:val="clear" w:color="auto" w:fill="FFFFFF"/>
        <w:rPr>
          <w:rFonts w:ascii="Arial" w:hAnsi="Arial" w:cs="Arial"/>
          <w:sz w:val="28"/>
          <w:szCs w:val="28"/>
        </w:rPr>
      </w:pPr>
    </w:p>
    <w:p w14:paraId="4C908B1F" w14:textId="77777777" w:rsidR="009F4303" w:rsidRDefault="009F4303" w:rsidP="00614AEE">
      <w:pPr>
        <w:rPr>
          <w:rFonts w:ascii="Arial" w:hAnsi="Arial" w:cs="Arial"/>
          <w:sz w:val="28"/>
          <w:szCs w:val="28"/>
        </w:rPr>
      </w:pPr>
    </w:p>
    <w:p w14:paraId="60361195" w14:textId="77777777" w:rsidR="009F4303" w:rsidRDefault="009F4303" w:rsidP="00614AEE">
      <w:pPr>
        <w:rPr>
          <w:rFonts w:ascii="Arial" w:hAnsi="Arial" w:cs="Arial"/>
          <w:sz w:val="28"/>
          <w:szCs w:val="28"/>
        </w:rPr>
      </w:pPr>
    </w:p>
    <w:p w14:paraId="154D5B7F" w14:textId="77777777" w:rsidR="00734ADE" w:rsidRDefault="00734ADE" w:rsidP="00614AEE">
      <w:pPr>
        <w:rPr>
          <w:rFonts w:ascii="Arial" w:hAnsi="Arial" w:cs="Arial"/>
          <w:sz w:val="28"/>
          <w:szCs w:val="28"/>
        </w:rPr>
      </w:pPr>
    </w:p>
    <w:p w14:paraId="53BBCCDC" w14:textId="77777777" w:rsidR="00D82533" w:rsidRDefault="00D82533" w:rsidP="00614AEE">
      <w:pPr>
        <w:rPr>
          <w:rFonts w:ascii="Arial" w:hAnsi="Arial" w:cs="Arial"/>
          <w:sz w:val="28"/>
          <w:szCs w:val="28"/>
        </w:rPr>
      </w:pPr>
    </w:p>
    <w:p w14:paraId="66AEF6D3" w14:textId="77777777" w:rsidR="00D82533" w:rsidRPr="00DE0011" w:rsidRDefault="00D82533" w:rsidP="00614AEE">
      <w:pPr>
        <w:rPr>
          <w:rFonts w:ascii="Arial" w:hAnsi="Arial" w:cs="Arial"/>
          <w:sz w:val="28"/>
          <w:szCs w:val="28"/>
        </w:rPr>
      </w:pPr>
    </w:p>
    <w:p w14:paraId="613FF3DD" w14:textId="77777777" w:rsidR="00431A11" w:rsidRPr="00DE0011" w:rsidRDefault="00431A11">
      <w:pPr>
        <w:rPr>
          <w:rFonts w:ascii="Arial" w:hAnsi="Arial" w:cs="Arial"/>
          <w:sz w:val="28"/>
          <w:szCs w:val="28"/>
        </w:rPr>
      </w:pPr>
    </w:p>
    <w:p w14:paraId="6D7B3EBF" w14:textId="77777777" w:rsidR="00431A11" w:rsidRPr="00DE0011" w:rsidRDefault="00431A11">
      <w:pPr>
        <w:rPr>
          <w:rFonts w:ascii="Arial" w:hAnsi="Arial" w:cs="Arial"/>
          <w:sz w:val="28"/>
          <w:szCs w:val="28"/>
        </w:rPr>
      </w:pPr>
    </w:p>
    <w:p w14:paraId="2C2320F2" w14:textId="77777777" w:rsidR="008E2872" w:rsidRPr="00DE0011" w:rsidRDefault="008E2872">
      <w:pPr>
        <w:rPr>
          <w:rFonts w:ascii="Arial" w:hAnsi="Arial" w:cs="Arial"/>
          <w:sz w:val="28"/>
          <w:szCs w:val="28"/>
        </w:rPr>
      </w:pPr>
    </w:p>
    <w:p w14:paraId="5AB3AB9E" w14:textId="77777777" w:rsidR="008E2872" w:rsidRPr="00DE0011" w:rsidRDefault="008E2872">
      <w:pPr>
        <w:rPr>
          <w:rFonts w:ascii="Arial" w:hAnsi="Arial" w:cs="Arial"/>
          <w:sz w:val="28"/>
          <w:szCs w:val="28"/>
        </w:rPr>
      </w:pPr>
    </w:p>
    <w:p w14:paraId="39CBC615" w14:textId="77777777" w:rsidR="008E2872" w:rsidRPr="00DE0011" w:rsidRDefault="008E2872">
      <w:pPr>
        <w:rPr>
          <w:rFonts w:ascii="Arial" w:hAnsi="Arial" w:cs="Arial"/>
          <w:sz w:val="28"/>
          <w:szCs w:val="28"/>
        </w:rPr>
      </w:pPr>
    </w:p>
    <w:p w14:paraId="597AECDE" w14:textId="77777777" w:rsidR="008E2872" w:rsidRPr="00DE0011" w:rsidRDefault="008E2872">
      <w:pPr>
        <w:rPr>
          <w:rFonts w:ascii="Arial" w:hAnsi="Arial" w:cs="Arial"/>
          <w:sz w:val="28"/>
          <w:szCs w:val="28"/>
        </w:rPr>
      </w:pPr>
    </w:p>
    <w:sectPr w:rsidR="008E2872" w:rsidRPr="00DE0011" w:rsidSect="007E251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6711" w14:textId="77777777" w:rsidR="005D2171" w:rsidRDefault="005D2171" w:rsidP="009A4BAB">
      <w:r>
        <w:separator/>
      </w:r>
    </w:p>
  </w:endnote>
  <w:endnote w:type="continuationSeparator" w:id="0">
    <w:p w14:paraId="3101D5BF" w14:textId="77777777" w:rsidR="005D2171" w:rsidRDefault="005D2171" w:rsidP="009A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062444"/>
      <w:docPartObj>
        <w:docPartGallery w:val="Page Numbers (Bottom of Page)"/>
        <w:docPartUnique/>
      </w:docPartObj>
    </w:sdtPr>
    <w:sdtEndPr>
      <w:rPr>
        <w:rStyle w:val="PageNumber"/>
      </w:rPr>
    </w:sdtEndPr>
    <w:sdtContent>
      <w:p w14:paraId="4AB747E2" w14:textId="77777777" w:rsidR="00647255" w:rsidRDefault="007E2511" w:rsidP="00E41621">
        <w:pPr>
          <w:pStyle w:val="Footer"/>
          <w:framePr w:wrap="none" w:vAnchor="text" w:hAnchor="margin" w:xAlign="center" w:y="1"/>
          <w:rPr>
            <w:rStyle w:val="PageNumber"/>
          </w:rPr>
        </w:pPr>
        <w:r>
          <w:rPr>
            <w:rStyle w:val="PageNumber"/>
          </w:rPr>
          <w:fldChar w:fldCharType="begin"/>
        </w:r>
        <w:r w:rsidR="00647255">
          <w:rPr>
            <w:rStyle w:val="PageNumber"/>
          </w:rPr>
          <w:instrText xml:space="preserve"> PAGE </w:instrText>
        </w:r>
        <w:r>
          <w:rPr>
            <w:rStyle w:val="PageNumber"/>
          </w:rPr>
          <w:fldChar w:fldCharType="end"/>
        </w:r>
      </w:p>
    </w:sdtContent>
  </w:sdt>
  <w:p w14:paraId="744D93DF" w14:textId="77777777" w:rsidR="00647255" w:rsidRDefault="0064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0871730"/>
      <w:docPartObj>
        <w:docPartGallery w:val="Page Numbers (Bottom of Page)"/>
        <w:docPartUnique/>
      </w:docPartObj>
    </w:sdtPr>
    <w:sdtEndPr>
      <w:rPr>
        <w:rStyle w:val="PageNumber"/>
      </w:rPr>
    </w:sdtEndPr>
    <w:sdtContent>
      <w:p w14:paraId="2154C463" w14:textId="77777777" w:rsidR="00647255" w:rsidRDefault="007E2511" w:rsidP="00E41621">
        <w:pPr>
          <w:pStyle w:val="Footer"/>
          <w:framePr w:wrap="none" w:vAnchor="text" w:hAnchor="margin" w:xAlign="center" w:y="1"/>
          <w:rPr>
            <w:rStyle w:val="PageNumber"/>
          </w:rPr>
        </w:pPr>
        <w:r>
          <w:rPr>
            <w:rStyle w:val="PageNumber"/>
          </w:rPr>
          <w:fldChar w:fldCharType="begin"/>
        </w:r>
        <w:r w:rsidR="00647255">
          <w:rPr>
            <w:rStyle w:val="PageNumber"/>
          </w:rPr>
          <w:instrText xml:space="preserve"> PAGE </w:instrText>
        </w:r>
        <w:r>
          <w:rPr>
            <w:rStyle w:val="PageNumber"/>
          </w:rPr>
          <w:fldChar w:fldCharType="separate"/>
        </w:r>
        <w:r w:rsidR="00DF650E">
          <w:rPr>
            <w:rStyle w:val="PageNumber"/>
            <w:noProof/>
          </w:rPr>
          <w:t>6</w:t>
        </w:r>
        <w:r>
          <w:rPr>
            <w:rStyle w:val="PageNumber"/>
          </w:rPr>
          <w:fldChar w:fldCharType="end"/>
        </w:r>
      </w:p>
    </w:sdtContent>
  </w:sdt>
  <w:p w14:paraId="4BFEE022" w14:textId="77777777" w:rsidR="00647255" w:rsidRDefault="0064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55AC" w14:textId="77777777" w:rsidR="005D2171" w:rsidRDefault="005D2171" w:rsidP="009A4BAB">
      <w:r>
        <w:separator/>
      </w:r>
    </w:p>
  </w:footnote>
  <w:footnote w:type="continuationSeparator" w:id="0">
    <w:p w14:paraId="06417E12" w14:textId="77777777" w:rsidR="005D2171" w:rsidRDefault="005D2171" w:rsidP="009A4BAB">
      <w:r>
        <w:continuationSeparator/>
      </w:r>
    </w:p>
  </w:footnote>
  <w:footnote w:id="1">
    <w:p w14:paraId="3D4F44B0" w14:textId="77777777" w:rsidR="009A4BAB" w:rsidRDefault="009A4BAB">
      <w:pPr>
        <w:pStyle w:val="FootnoteText"/>
      </w:pPr>
      <w:r w:rsidRPr="00647255">
        <w:rPr>
          <w:rStyle w:val="FootnoteReference"/>
          <w:rFonts w:ascii="Arial" w:hAnsi="Arial" w:cs="Arial"/>
        </w:rPr>
        <w:footnoteRef/>
      </w:r>
      <w:r w:rsidRPr="00647255">
        <w:rPr>
          <w:rFonts w:ascii="Arial" w:hAnsi="Arial" w:cs="Arial"/>
        </w:rPr>
        <w:t xml:space="preserve"> </w:t>
      </w:r>
      <w:r w:rsidR="00647255" w:rsidRPr="00647255">
        <w:rPr>
          <w:rFonts w:ascii="Arial" w:hAnsi="Arial" w:cs="Arial"/>
        </w:rPr>
        <w:t>The recently revised Inclusive Mobility contains a useful section on human factors and the design of the built environment - https://assets.publishing.service.gov.uk/government/uploads/system/uploads/attachment_data/file/1044542</w:t>
      </w:r>
      <w:r w:rsidR="00647255" w:rsidRPr="00647255">
        <w:t>/inclusive-mobility-a-guide-to-best-practice-on-access-to-pedestrian-and-transport-infrastructure.pdf</w:t>
      </w:r>
    </w:p>
  </w:footnote>
  <w:footnote w:id="2">
    <w:p w14:paraId="250AF2CC" w14:textId="77777777" w:rsidR="00DB15B6" w:rsidRDefault="00DB15B6">
      <w:pPr>
        <w:pStyle w:val="FootnoteText"/>
      </w:pPr>
      <w:r>
        <w:rPr>
          <w:rStyle w:val="FootnoteReference"/>
        </w:rPr>
        <w:footnoteRef/>
      </w:r>
      <w:r w:rsidR="00647255" w:rsidRPr="00647255">
        <w:t>https://assets.publishing.service.gov.uk/government/uploads/system/uploads/attachment_data/file/951074/cycle-infrastructure-design-ltn-1-20.pdf</w:t>
      </w:r>
    </w:p>
  </w:footnote>
  <w:footnote w:id="3">
    <w:p w14:paraId="3011544D" w14:textId="77777777" w:rsidR="00647255" w:rsidRDefault="00647255">
      <w:pPr>
        <w:pStyle w:val="FootnoteText"/>
      </w:pPr>
      <w:r>
        <w:rPr>
          <w:rStyle w:val="FootnoteReference"/>
        </w:rPr>
        <w:footnoteRef/>
      </w:r>
      <w:r>
        <w:t xml:space="preserve"> In line with Inclusive Mobility and BS8300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161721F6"/>
    <w:multiLevelType w:val="hybridMultilevel"/>
    <w:tmpl w:val="043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B5DD9"/>
    <w:multiLevelType w:val="hybridMultilevel"/>
    <w:tmpl w:val="2AFE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E1F50"/>
    <w:multiLevelType w:val="hybridMultilevel"/>
    <w:tmpl w:val="EBFC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721E0"/>
    <w:multiLevelType w:val="hybridMultilevel"/>
    <w:tmpl w:val="950A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AA"/>
    <w:rsid w:val="00006155"/>
    <w:rsid w:val="0006558C"/>
    <w:rsid w:val="000B6579"/>
    <w:rsid w:val="000E3AC9"/>
    <w:rsid w:val="000E505B"/>
    <w:rsid w:val="00116197"/>
    <w:rsid w:val="00153451"/>
    <w:rsid w:val="001901FF"/>
    <w:rsid w:val="001B3934"/>
    <w:rsid w:val="001C2617"/>
    <w:rsid w:val="001E51D7"/>
    <w:rsid w:val="00202CB7"/>
    <w:rsid w:val="002131E8"/>
    <w:rsid w:val="00246B23"/>
    <w:rsid w:val="00251ADB"/>
    <w:rsid w:val="002F01BB"/>
    <w:rsid w:val="00326808"/>
    <w:rsid w:val="003728AA"/>
    <w:rsid w:val="003A0FD4"/>
    <w:rsid w:val="003C3944"/>
    <w:rsid w:val="00411F4A"/>
    <w:rsid w:val="00431A11"/>
    <w:rsid w:val="00451A42"/>
    <w:rsid w:val="00466914"/>
    <w:rsid w:val="00496F70"/>
    <w:rsid w:val="004A41C7"/>
    <w:rsid w:val="004A6C11"/>
    <w:rsid w:val="004B085D"/>
    <w:rsid w:val="004E4BA2"/>
    <w:rsid w:val="004F5641"/>
    <w:rsid w:val="005373F1"/>
    <w:rsid w:val="00555A18"/>
    <w:rsid w:val="00596F9E"/>
    <w:rsid w:val="00597A15"/>
    <w:rsid w:val="005B0BC1"/>
    <w:rsid w:val="005C7AEE"/>
    <w:rsid w:val="005D2171"/>
    <w:rsid w:val="005E2549"/>
    <w:rsid w:val="00600B33"/>
    <w:rsid w:val="00614AEE"/>
    <w:rsid w:val="006407AF"/>
    <w:rsid w:val="00647255"/>
    <w:rsid w:val="00661CAE"/>
    <w:rsid w:val="00671008"/>
    <w:rsid w:val="00675848"/>
    <w:rsid w:val="00687FAA"/>
    <w:rsid w:val="006F5139"/>
    <w:rsid w:val="00734ADE"/>
    <w:rsid w:val="00765279"/>
    <w:rsid w:val="007B731D"/>
    <w:rsid w:val="007E2511"/>
    <w:rsid w:val="00846373"/>
    <w:rsid w:val="00867987"/>
    <w:rsid w:val="008B0FE5"/>
    <w:rsid w:val="008E2872"/>
    <w:rsid w:val="008E4425"/>
    <w:rsid w:val="009264F9"/>
    <w:rsid w:val="00943C70"/>
    <w:rsid w:val="009A347A"/>
    <w:rsid w:val="009A4BAB"/>
    <w:rsid w:val="009F4303"/>
    <w:rsid w:val="009F734C"/>
    <w:rsid w:val="00A81EF1"/>
    <w:rsid w:val="00A84285"/>
    <w:rsid w:val="00B740B7"/>
    <w:rsid w:val="00BB2D19"/>
    <w:rsid w:val="00CA4302"/>
    <w:rsid w:val="00CA492E"/>
    <w:rsid w:val="00CC40F8"/>
    <w:rsid w:val="00CD1759"/>
    <w:rsid w:val="00D27FED"/>
    <w:rsid w:val="00D32AB8"/>
    <w:rsid w:val="00D350D7"/>
    <w:rsid w:val="00D53855"/>
    <w:rsid w:val="00D61BC4"/>
    <w:rsid w:val="00D82533"/>
    <w:rsid w:val="00DA59EA"/>
    <w:rsid w:val="00DB15B6"/>
    <w:rsid w:val="00DC56DE"/>
    <w:rsid w:val="00DE0011"/>
    <w:rsid w:val="00DF650E"/>
    <w:rsid w:val="00E17BBE"/>
    <w:rsid w:val="00E423C1"/>
    <w:rsid w:val="00E51B28"/>
    <w:rsid w:val="00E54BF3"/>
    <w:rsid w:val="00E74BDE"/>
    <w:rsid w:val="00F063E1"/>
    <w:rsid w:val="00FA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3B06"/>
  <w15:docId w15:val="{BF93AEE6-B213-EE4D-8F60-2D3847DC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011"/>
    <w:pPr>
      <w:ind w:left="720"/>
      <w:contextualSpacing/>
    </w:pPr>
  </w:style>
  <w:style w:type="paragraph" w:styleId="FootnoteText">
    <w:name w:val="footnote text"/>
    <w:basedOn w:val="Normal"/>
    <w:link w:val="FootnoteTextChar"/>
    <w:uiPriority w:val="99"/>
    <w:semiHidden/>
    <w:unhideWhenUsed/>
    <w:rsid w:val="009A4BAB"/>
    <w:rPr>
      <w:sz w:val="20"/>
      <w:szCs w:val="20"/>
    </w:rPr>
  </w:style>
  <w:style w:type="character" w:customStyle="1" w:styleId="FootnoteTextChar">
    <w:name w:val="Footnote Text Char"/>
    <w:basedOn w:val="DefaultParagraphFont"/>
    <w:link w:val="FootnoteText"/>
    <w:uiPriority w:val="99"/>
    <w:semiHidden/>
    <w:rsid w:val="009A4BAB"/>
    <w:rPr>
      <w:sz w:val="20"/>
      <w:szCs w:val="20"/>
    </w:rPr>
  </w:style>
  <w:style w:type="character" w:styleId="FootnoteReference">
    <w:name w:val="footnote reference"/>
    <w:basedOn w:val="DefaultParagraphFont"/>
    <w:uiPriority w:val="99"/>
    <w:semiHidden/>
    <w:unhideWhenUsed/>
    <w:rsid w:val="009A4BAB"/>
    <w:rPr>
      <w:vertAlign w:val="superscript"/>
    </w:rPr>
  </w:style>
  <w:style w:type="paragraph" w:styleId="NormalWeb">
    <w:name w:val="Normal (Web)"/>
    <w:basedOn w:val="Normal"/>
    <w:uiPriority w:val="99"/>
    <w:unhideWhenUsed/>
    <w:rsid w:val="00943C70"/>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647255"/>
    <w:pPr>
      <w:tabs>
        <w:tab w:val="center" w:pos="4513"/>
        <w:tab w:val="right" w:pos="9026"/>
      </w:tabs>
    </w:pPr>
  </w:style>
  <w:style w:type="character" w:customStyle="1" w:styleId="FooterChar">
    <w:name w:val="Footer Char"/>
    <w:basedOn w:val="DefaultParagraphFont"/>
    <w:link w:val="Footer"/>
    <w:uiPriority w:val="99"/>
    <w:rsid w:val="00647255"/>
  </w:style>
  <w:style w:type="character" w:styleId="PageNumber">
    <w:name w:val="page number"/>
    <w:basedOn w:val="DefaultParagraphFont"/>
    <w:uiPriority w:val="99"/>
    <w:semiHidden/>
    <w:unhideWhenUsed/>
    <w:rsid w:val="00647255"/>
  </w:style>
  <w:style w:type="character" w:styleId="CommentReference">
    <w:name w:val="annotation reference"/>
    <w:basedOn w:val="DefaultParagraphFont"/>
    <w:uiPriority w:val="99"/>
    <w:semiHidden/>
    <w:unhideWhenUsed/>
    <w:rsid w:val="00496F70"/>
    <w:rPr>
      <w:sz w:val="16"/>
      <w:szCs w:val="16"/>
    </w:rPr>
  </w:style>
  <w:style w:type="paragraph" w:styleId="CommentText">
    <w:name w:val="annotation text"/>
    <w:basedOn w:val="Normal"/>
    <w:link w:val="CommentTextChar"/>
    <w:uiPriority w:val="99"/>
    <w:semiHidden/>
    <w:unhideWhenUsed/>
    <w:rsid w:val="00496F70"/>
    <w:rPr>
      <w:sz w:val="20"/>
      <w:szCs w:val="20"/>
    </w:rPr>
  </w:style>
  <w:style w:type="character" w:customStyle="1" w:styleId="CommentTextChar">
    <w:name w:val="Comment Text Char"/>
    <w:basedOn w:val="DefaultParagraphFont"/>
    <w:link w:val="CommentText"/>
    <w:uiPriority w:val="99"/>
    <w:semiHidden/>
    <w:rsid w:val="00496F70"/>
    <w:rPr>
      <w:sz w:val="20"/>
      <w:szCs w:val="20"/>
    </w:rPr>
  </w:style>
  <w:style w:type="paragraph" w:styleId="CommentSubject">
    <w:name w:val="annotation subject"/>
    <w:basedOn w:val="CommentText"/>
    <w:next w:val="CommentText"/>
    <w:link w:val="CommentSubjectChar"/>
    <w:uiPriority w:val="99"/>
    <w:semiHidden/>
    <w:unhideWhenUsed/>
    <w:rsid w:val="00496F70"/>
    <w:rPr>
      <w:b/>
      <w:bCs/>
    </w:rPr>
  </w:style>
  <w:style w:type="character" w:customStyle="1" w:styleId="CommentSubjectChar">
    <w:name w:val="Comment Subject Char"/>
    <w:basedOn w:val="CommentTextChar"/>
    <w:link w:val="CommentSubject"/>
    <w:uiPriority w:val="99"/>
    <w:semiHidden/>
    <w:rsid w:val="00496F70"/>
    <w:rPr>
      <w:b/>
      <w:bCs/>
      <w:sz w:val="20"/>
      <w:szCs w:val="20"/>
    </w:rPr>
  </w:style>
  <w:style w:type="paragraph" w:styleId="BalloonText">
    <w:name w:val="Balloon Text"/>
    <w:basedOn w:val="Normal"/>
    <w:link w:val="BalloonTextChar"/>
    <w:uiPriority w:val="99"/>
    <w:semiHidden/>
    <w:unhideWhenUsed/>
    <w:rsid w:val="00496F70"/>
    <w:rPr>
      <w:rFonts w:ascii="Tahoma" w:hAnsi="Tahoma" w:cs="Tahoma"/>
      <w:sz w:val="16"/>
      <w:szCs w:val="16"/>
    </w:rPr>
  </w:style>
  <w:style w:type="character" w:customStyle="1" w:styleId="BalloonTextChar">
    <w:name w:val="Balloon Text Char"/>
    <w:basedOn w:val="DefaultParagraphFont"/>
    <w:link w:val="BalloonText"/>
    <w:uiPriority w:val="99"/>
    <w:semiHidden/>
    <w:rsid w:val="00496F70"/>
    <w:rPr>
      <w:rFonts w:ascii="Tahoma" w:hAnsi="Tahoma" w:cs="Tahoma"/>
      <w:sz w:val="16"/>
      <w:szCs w:val="16"/>
    </w:rPr>
  </w:style>
  <w:style w:type="paragraph" w:styleId="Revision">
    <w:name w:val="Revision"/>
    <w:hidden/>
    <w:uiPriority w:val="99"/>
    <w:semiHidden/>
    <w:rsid w:val="00BB2D19"/>
  </w:style>
  <w:style w:type="paragraph" w:customStyle="1" w:styleId="Default">
    <w:name w:val="Default"/>
    <w:rsid w:val="005C7A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5C7AEE"/>
  </w:style>
  <w:style w:type="character" w:customStyle="1" w:styleId="Hyperlink0">
    <w:name w:val="Hyperlink.0"/>
    <w:basedOn w:val="None"/>
    <w:rsid w:val="005C7AEE"/>
    <w:rPr>
      <w:color w:val="011EA9"/>
      <w:u w:val="single" w:color="0432FF"/>
    </w:rPr>
  </w:style>
  <w:style w:type="numbering" w:customStyle="1" w:styleId="Bullet">
    <w:name w:val="Bullet"/>
    <w:rsid w:val="005C7AEE"/>
    <w:pPr>
      <w:numPr>
        <w:numId w:val="5"/>
      </w:numPr>
    </w:pPr>
  </w:style>
  <w:style w:type="character" w:customStyle="1" w:styleId="Hyperlink1">
    <w:name w:val="Hyperlink.1"/>
    <w:basedOn w:val="DefaultParagraphFont"/>
    <w:rsid w:val="005C7AEE"/>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581">
      <w:bodyDiv w:val="1"/>
      <w:marLeft w:val="0"/>
      <w:marRight w:val="0"/>
      <w:marTop w:val="0"/>
      <w:marBottom w:val="0"/>
      <w:divBdr>
        <w:top w:val="none" w:sz="0" w:space="0" w:color="auto"/>
        <w:left w:val="none" w:sz="0" w:space="0" w:color="auto"/>
        <w:bottom w:val="none" w:sz="0" w:space="0" w:color="auto"/>
        <w:right w:val="none" w:sz="0" w:space="0" w:color="auto"/>
      </w:divBdr>
      <w:divsChild>
        <w:div w:id="1505507145">
          <w:marLeft w:val="0"/>
          <w:marRight w:val="0"/>
          <w:marTop w:val="0"/>
          <w:marBottom w:val="0"/>
          <w:divBdr>
            <w:top w:val="none" w:sz="0" w:space="0" w:color="auto"/>
            <w:left w:val="none" w:sz="0" w:space="0" w:color="auto"/>
            <w:bottom w:val="none" w:sz="0" w:space="0" w:color="auto"/>
            <w:right w:val="none" w:sz="0" w:space="0" w:color="auto"/>
          </w:divBdr>
          <w:divsChild>
            <w:div w:id="1773235066">
              <w:marLeft w:val="0"/>
              <w:marRight w:val="0"/>
              <w:marTop w:val="0"/>
              <w:marBottom w:val="0"/>
              <w:divBdr>
                <w:top w:val="none" w:sz="0" w:space="0" w:color="auto"/>
                <w:left w:val="none" w:sz="0" w:space="0" w:color="auto"/>
                <w:bottom w:val="none" w:sz="0" w:space="0" w:color="auto"/>
                <w:right w:val="none" w:sz="0" w:space="0" w:color="auto"/>
              </w:divBdr>
              <w:divsChild>
                <w:div w:id="1414357849">
                  <w:marLeft w:val="0"/>
                  <w:marRight w:val="0"/>
                  <w:marTop w:val="0"/>
                  <w:marBottom w:val="0"/>
                  <w:divBdr>
                    <w:top w:val="none" w:sz="0" w:space="0" w:color="auto"/>
                    <w:left w:val="none" w:sz="0" w:space="0" w:color="auto"/>
                    <w:bottom w:val="none" w:sz="0" w:space="0" w:color="auto"/>
                    <w:right w:val="none" w:sz="0" w:space="0" w:color="auto"/>
                  </w:divBdr>
                  <w:divsChild>
                    <w:div w:id="20233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81670">
      <w:bodyDiv w:val="1"/>
      <w:marLeft w:val="0"/>
      <w:marRight w:val="0"/>
      <w:marTop w:val="0"/>
      <w:marBottom w:val="0"/>
      <w:divBdr>
        <w:top w:val="none" w:sz="0" w:space="0" w:color="auto"/>
        <w:left w:val="none" w:sz="0" w:space="0" w:color="auto"/>
        <w:bottom w:val="none" w:sz="0" w:space="0" w:color="auto"/>
        <w:right w:val="none" w:sz="0" w:space="0" w:color="auto"/>
      </w:divBdr>
      <w:divsChild>
        <w:div w:id="275020015">
          <w:marLeft w:val="0"/>
          <w:marRight w:val="0"/>
          <w:marTop w:val="0"/>
          <w:marBottom w:val="0"/>
          <w:divBdr>
            <w:top w:val="none" w:sz="0" w:space="0" w:color="auto"/>
            <w:left w:val="none" w:sz="0" w:space="0" w:color="auto"/>
            <w:bottom w:val="none" w:sz="0" w:space="0" w:color="auto"/>
            <w:right w:val="none" w:sz="0" w:space="0" w:color="auto"/>
          </w:divBdr>
          <w:divsChild>
            <w:div w:id="817575216">
              <w:marLeft w:val="0"/>
              <w:marRight w:val="0"/>
              <w:marTop w:val="0"/>
              <w:marBottom w:val="0"/>
              <w:divBdr>
                <w:top w:val="none" w:sz="0" w:space="0" w:color="auto"/>
                <w:left w:val="none" w:sz="0" w:space="0" w:color="auto"/>
                <w:bottom w:val="none" w:sz="0" w:space="0" w:color="auto"/>
                <w:right w:val="none" w:sz="0" w:space="0" w:color="auto"/>
              </w:divBdr>
              <w:divsChild>
                <w:div w:id="1690136125">
                  <w:marLeft w:val="0"/>
                  <w:marRight w:val="0"/>
                  <w:marTop w:val="0"/>
                  <w:marBottom w:val="0"/>
                  <w:divBdr>
                    <w:top w:val="none" w:sz="0" w:space="0" w:color="auto"/>
                    <w:left w:val="none" w:sz="0" w:space="0" w:color="auto"/>
                    <w:bottom w:val="none" w:sz="0" w:space="0" w:color="auto"/>
                    <w:right w:val="none" w:sz="0" w:space="0" w:color="auto"/>
                  </w:divBdr>
                  <w:divsChild>
                    <w:div w:id="47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5340">
      <w:bodyDiv w:val="1"/>
      <w:marLeft w:val="0"/>
      <w:marRight w:val="0"/>
      <w:marTop w:val="0"/>
      <w:marBottom w:val="0"/>
      <w:divBdr>
        <w:top w:val="none" w:sz="0" w:space="0" w:color="auto"/>
        <w:left w:val="none" w:sz="0" w:space="0" w:color="auto"/>
        <w:bottom w:val="none" w:sz="0" w:space="0" w:color="auto"/>
        <w:right w:val="none" w:sz="0" w:space="0" w:color="auto"/>
      </w:divBdr>
      <w:divsChild>
        <w:div w:id="2031644567">
          <w:marLeft w:val="0"/>
          <w:marRight w:val="0"/>
          <w:marTop w:val="0"/>
          <w:marBottom w:val="0"/>
          <w:divBdr>
            <w:top w:val="none" w:sz="0" w:space="0" w:color="auto"/>
            <w:left w:val="none" w:sz="0" w:space="0" w:color="auto"/>
            <w:bottom w:val="none" w:sz="0" w:space="0" w:color="auto"/>
            <w:right w:val="none" w:sz="0" w:space="0" w:color="auto"/>
          </w:divBdr>
          <w:divsChild>
            <w:div w:id="1020550127">
              <w:marLeft w:val="0"/>
              <w:marRight w:val="0"/>
              <w:marTop w:val="0"/>
              <w:marBottom w:val="0"/>
              <w:divBdr>
                <w:top w:val="none" w:sz="0" w:space="0" w:color="auto"/>
                <w:left w:val="none" w:sz="0" w:space="0" w:color="auto"/>
                <w:bottom w:val="none" w:sz="0" w:space="0" w:color="auto"/>
                <w:right w:val="none" w:sz="0" w:space="0" w:color="auto"/>
              </w:divBdr>
              <w:divsChild>
                <w:div w:id="665088937">
                  <w:marLeft w:val="0"/>
                  <w:marRight w:val="0"/>
                  <w:marTop w:val="0"/>
                  <w:marBottom w:val="0"/>
                  <w:divBdr>
                    <w:top w:val="none" w:sz="0" w:space="0" w:color="auto"/>
                    <w:left w:val="none" w:sz="0" w:space="0" w:color="auto"/>
                    <w:bottom w:val="none" w:sz="0" w:space="0" w:color="auto"/>
                    <w:right w:val="none" w:sz="0" w:space="0" w:color="auto"/>
                  </w:divBdr>
                  <w:divsChild>
                    <w:div w:id="5718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3887">
      <w:bodyDiv w:val="1"/>
      <w:marLeft w:val="0"/>
      <w:marRight w:val="0"/>
      <w:marTop w:val="0"/>
      <w:marBottom w:val="0"/>
      <w:divBdr>
        <w:top w:val="none" w:sz="0" w:space="0" w:color="auto"/>
        <w:left w:val="none" w:sz="0" w:space="0" w:color="auto"/>
        <w:bottom w:val="none" w:sz="0" w:space="0" w:color="auto"/>
        <w:right w:val="none" w:sz="0" w:space="0" w:color="auto"/>
      </w:divBdr>
      <w:divsChild>
        <w:div w:id="1853295662">
          <w:marLeft w:val="0"/>
          <w:marRight w:val="0"/>
          <w:marTop w:val="0"/>
          <w:marBottom w:val="0"/>
          <w:divBdr>
            <w:top w:val="none" w:sz="0" w:space="0" w:color="auto"/>
            <w:left w:val="none" w:sz="0" w:space="0" w:color="auto"/>
            <w:bottom w:val="none" w:sz="0" w:space="0" w:color="auto"/>
            <w:right w:val="none" w:sz="0" w:space="0" w:color="auto"/>
          </w:divBdr>
          <w:divsChild>
            <w:div w:id="1808664839">
              <w:marLeft w:val="0"/>
              <w:marRight w:val="0"/>
              <w:marTop w:val="0"/>
              <w:marBottom w:val="0"/>
              <w:divBdr>
                <w:top w:val="none" w:sz="0" w:space="0" w:color="auto"/>
                <w:left w:val="none" w:sz="0" w:space="0" w:color="auto"/>
                <w:bottom w:val="none" w:sz="0" w:space="0" w:color="auto"/>
                <w:right w:val="none" w:sz="0" w:space="0" w:color="auto"/>
              </w:divBdr>
              <w:divsChild>
                <w:div w:id="933437959">
                  <w:marLeft w:val="0"/>
                  <w:marRight w:val="0"/>
                  <w:marTop w:val="0"/>
                  <w:marBottom w:val="0"/>
                  <w:divBdr>
                    <w:top w:val="none" w:sz="0" w:space="0" w:color="auto"/>
                    <w:left w:val="none" w:sz="0" w:space="0" w:color="auto"/>
                    <w:bottom w:val="none" w:sz="0" w:space="0" w:color="auto"/>
                    <w:right w:val="none" w:sz="0" w:space="0" w:color="auto"/>
                  </w:divBdr>
                  <w:divsChild>
                    <w:div w:id="10779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cp:lastModifiedBy>
  <cp:revision>2</cp:revision>
  <dcterms:created xsi:type="dcterms:W3CDTF">2022-01-20T10:13:00Z</dcterms:created>
  <dcterms:modified xsi:type="dcterms:W3CDTF">2022-01-20T10:13:00Z</dcterms:modified>
</cp:coreProperties>
</file>