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F47DC" w14:textId="77777777" w:rsidR="001B371A" w:rsidRPr="001B371A" w:rsidRDefault="001B371A" w:rsidP="001B371A">
      <w:pPr>
        <w:spacing w:after="0" w:line="240" w:lineRule="auto"/>
        <w:rPr>
          <w:rFonts w:eastAsia="MS Mincho" w:cs="Times New Roman"/>
          <w:szCs w:val="24"/>
        </w:rPr>
      </w:pPr>
    </w:p>
    <w:p w14:paraId="7694824F" w14:textId="0E75A215" w:rsidR="001B371A" w:rsidRPr="001B371A" w:rsidRDefault="001B371A" w:rsidP="001B371A">
      <w:pPr>
        <w:spacing w:after="0" w:line="240" w:lineRule="auto"/>
        <w:jc w:val="center"/>
        <w:rPr>
          <w:rFonts w:eastAsia="MS Mincho" w:cs="Times New Roman"/>
          <w:b/>
          <w:sz w:val="52"/>
          <w:szCs w:val="52"/>
        </w:rPr>
      </w:pPr>
      <w:proofErr w:type="spellStart"/>
      <w:r>
        <w:rPr>
          <w:rFonts w:eastAsia="MS Mincho" w:cs="Times New Roman"/>
          <w:b/>
          <w:sz w:val="52"/>
          <w:szCs w:val="52"/>
        </w:rPr>
        <w:t>Imtac</w:t>
      </w:r>
      <w:proofErr w:type="spellEnd"/>
      <w:r>
        <w:rPr>
          <w:rFonts w:eastAsia="MS Mincho" w:cs="Times New Roman"/>
          <w:b/>
          <w:sz w:val="52"/>
          <w:szCs w:val="52"/>
        </w:rPr>
        <w:t xml:space="preserve"> Annual Report 2018/19</w:t>
      </w:r>
    </w:p>
    <w:p w14:paraId="3A580FAA" w14:textId="77777777" w:rsidR="001B371A" w:rsidRPr="001B371A" w:rsidRDefault="001B371A" w:rsidP="001B371A">
      <w:pPr>
        <w:spacing w:after="0" w:line="240" w:lineRule="auto"/>
        <w:rPr>
          <w:rFonts w:eastAsia="MS Mincho" w:cs="Times New Roman"/>
          <w:szCs w:val="24"/>
        </w:rPr>
      </w:pPr>
    </w:p>
    <w:p w14:paraId="5F5DD1D6" w14:textId="77777777" w:rsidR="001B371A" w:rsidRPr="001B371A" w:rsidRDefault="001B371A" w:rsidP="001B371A">
      <w:pPr>
        <w:spacing w:after="0" w:line="240" w:lineRule="auto"/>
        <w:rPr>
          <w:rFonts w:eastAsia="MS Mincho" w:cs="Times New Roman"/>
          <w:b/>
          <w:szCs w:val="24"/>
        </w:rPr>
      </w:pPr>
      <w:r w:rsidRPr="001B371A">
        <w:rPr>
          <w:rFonts w:eastAsia="MS Mincho" w:cs="Times New Roman"/>
          <w:noProof/>
          <w:szCs w:val="24"/>
          <w:lang w:eastAsia="en-GB"/>
        </w:rPr>
        <mc:AlternateContent>
          <mc:Choice Requires="wps">
            <w:drawing>
              <wp:anchor distT="4294967294" distB="4294967294" distL="114300" distR="114300" simplePos="0" relativeHeight="251659264" behindDoc="0" locked="0" layoutInCell="1" allowOverlap="1" wp14:anchorId="453F7751" wp14:editId="2ED12E4D">
                <wp:simplePos x="0" y="0"/>
                <wp:positionH relativeFrom="column">
                  <wp:posOffset>-1662430</wp:posOffset>
                </wp:positionH>
                <wp:positionV relativeFrom="paragraph">
                  <wp:posOffset>116840</wp:posOffset>
                </wp:positionV>
                <wp:extent cx="8458200" cy="0"/>
                <wp:effectExtent l="0" t="19050" r="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0" cy="0"/>
                        </a:xfrm>
                        <a:prstGeom prst="line">
                          <a:avLst/>
                        </a:prstGeom>
                        <a:noFill/>
                        <a:ln w="381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0.9pt,9.2pt" to="535.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" strokecolor="navy" strokeweight="3pt"/>
            </w:pict>
          </mc:Fallback>
        </mc:AlternateContent>
      </w:r>
    </w:p>
    <w:p w14:paraId="2D47D9DB" w14:textId="77777777" w:rsidR="001B371A" w:rsidRPr="001B371A" w:rsidRDefault="001B371A" w:rsidP="001B371A">
      <w:pPr>
        <w:spacing w:after="0" w:line="240" w:lineRule="auto"/>
        <w:rPr>
          <w:rFonts w:eastAsia="MS Mincho" w:cs="Times New Roman"/>
          <w:b/>
          <w:szCs w:val="24"/>
        </w:rPr>
      </w:pPr>
    </w:p>
    <w:p w14:paraId="387D7B9A" w14:textId="77777777" w:rsidR="001B371A" w:rsidRPr="001B371A" w:rsidRDefault="001B371A" w:rsidP="001B371A">
      <w:pPr>
        <w:spacing w:after="0" w:line="240" w:lineRule="auto"/>
        <w:jc w:val="center"/>
        <w:rPr>
          <w:rFonts w:eastAsia="MS Mincho" w:cs="Times New Roman"/>
          <w:b/>
          <w:szCs w:val="24"/>
        </w:rPr>
      </w:pPr>
    </w:p>
    <w:p w14:paraId="40FBA301" w14:textId="77777777" w:rsidR="001B371A" w:rsidRPr="001B371A" w:rsidRDefault="001B371A" w:rsidP="001B371A">
      <w:pPr>
        <w:spacing w:after="0" w:line="240" w:lineRule="auto"/>
        <w:rPr>
          <w:rFonts w:eastAsia="MS Mincho" w:cs="Times New Roman"/>
          <w:b/>
          <w:sz w:val="32"/>
          <w:szCs w:val="32"/>
        </w:rPr>
      </w:pPr>
    </w:p>
    <w:p w14:paraId="10A931F6" w14:textId="77777777" w:rsidR="001B371A" w:rsidRPr="001B371A" w:rsidRDefault="001B371A" w:rsidP="001B371A">
      <w:pPr>
        <w:spacing w:after="0" w:line="240" w:lineRule="auto"/>
        <w:rPr>
          <w:rFonts w:eastAsia="MS Mincho" w:cs="Times New Roman"/>
          <w:b/>
          <w:sz w:val="32"/>
          <w:szCs w:val="32"/>
        </w:rPr>
      </w:pPr>
    </w:p>
    <w:p w14:paraId="45EE609E" w14:textId="77777777" w:rsidR="001B371A" w:rsidRPr="001B371A" w:rsidRDefault="001B371A" w:rsidP="001B371A">
      <w:pPr>
        <w:spacing w:after="0" w:line="240" w:lineRule="auto"/>
        <w:rPr>
          <w:rFonts w:eastAsia="MS Mincho" w:cs="Times New Roman"/>
          <w:b/>
          <w:sz w:val="32"/>
          <w:szCs w:val="32"/>
        </w:rPr>
      </w:pPr>
    </w:p>
    <w:p w14:paraId="64FD545B" w14:textId="77777777" w:rsidR="001B371A" w:rsidRPr="001B371A" w:rsidRDefault="001B371A" w:rsidP="001B371A">
      <w:pPr>
        <w:spacing w:after="0" w:line="240" w:lineRule="auto"/>
        <w:rPr>
          <w:rFonts w:eastAsia="MS Mincho" w:cs="Times New Roman"/>
          <w:b/>
          <w:sz w:val="32"/>
          <w:szCs w:val="32"/>
        </w:rPr>
      </w:pPr>
    </w:p>
    <w:p w14:paraId="659A016C" w14:textId="77777777" w:rsidR="001B371A" w:rsidRPr="001B371A" w:rsidRDefault="001B371A" w:rsidP="001B371A">
      <w:pPr>
        <w:spacing w:after="0" w:line="240" w:lineRule="auto"/>
        <w:rPr>
          <w:rFonts w:eastAsia="MS Mincho" w:cs="Times New Roman"/>
          <w:b/>
          <w:sz w:val="32"/>
          <w:szCs w:val="32"/>
        </w:rPr>
      </w:pPr>
    </w:p>
    <w:p w14:paraId="60356852" w14:textId="77777777" w:rsidR="001B371A" w:rsidRPr="001B371A" w:rsidRDefault="001B371A" w:rsidP="001B371A">
      <w:pPr>
        <w:spacing w:after="0" w:line="240" w:lineRule="auto"/>
        <w:rPr>
          <w:rFonts w:eastAsia="MS Mincho" w:cs="Times New Roman"/>
          <w:b/>
          <w:sz w:val="32"/>
          <w:szCs w:val="32"/>
        </w:rPr>
      </w:pPr>
    </w:p>
    <w:p w14:paraId="7BEFF4B1" w14:textId="77777777" w:rsidR="001B371A" w:rsidRPr="001B371A" w:rsidRDefault="001B371A" w:rsidP="001B371A">
      <w:pPr>
        <w:spacing w:after="0" w:line="240" w:lineRule="auto"/>
        <w:rPr>
          <w:rFonts w:eastAsia="MS Mincho" w:cs="Times New Roman"/>
          <w:b/>
          <w:sz w:val="32"/>
          <w:szCs w:val="32"/>
        </w:rPr>
      </w:pPr>
    </w:p>
    <w:p w14:paraId="3F8B2183" w14:textId="77777777" w:rsidR="001B371A" w:rsidRPr="001B371A" w:rsidRDefault="001B371A" w:rsidP="001B371A">
      <w:pPr>
        <w:spacing w:after="0" w:line="240" w:lineRule="auto"/>
        <w:rPr>
          <w:rFonts w:eastAsia="MS Mincho" w:cs="Times New Roman"/>
          <w:b/>
          <w:sz w:val="32"/>
          <w:szCs w:val="32"/>
        </w:rPr>
      </w:pPr>
    </w:p>
    <w:p w14:paraId="57917821" w14:textId="77777777" w:rsidR="001B371A" w:rsidRPr="001B371A" w:rsidRDefault="001B371A" w:rsidP="001B371A">
      <w:pPr>
        <w:spacing w:after="0" w:line="240" w:lineRule="auto"/>
        <w:rPr>
          <w:rFonts w:eastAsia="MS Mincho" w:cs="Times New Roman"/>
          <w:b/>
          <w:sz w:val="32"/>
          <w:szCs w:val="32"/>
        </w:rPr>
      </w:pPr>
    </w:p>
    <w:p w14:paraId="02BA6627" w14:textId="77777777" w:rsidR="001B371A" w:rsidRPr="001B371A" w:rsidRDefault="001B371A" w:rsidP="001B371A">
      <w:pPr>
        <w:spacing w:after="0" w:line="240" w:lineRule="auto"/>
        <w:rPr>
          <w:rFonts w:eastAsia="MS Mincho" w:cs="Times New Roman"/>
          <w:b/>
          <w:sz w:val="32"/>
          <w:szCs w:val="32"/>
        </w:rPr>
      </w:pPr>
    </w:p>
    <w:p w14:paraId="43EDA9AE" w14:textId="77777777" w:rsidR="001B371A" w:rsidRPr="001B371A" w:rsidRDefault="001B371A" w:rsidP="001B371A">
      <w:pPr>
        <w:spacing w:after="0" w:line="240" w:lineRule="auto"/>
        <w:rPr>
          <w:rFonts w:eastAsia="MS Mincho" w:cs="Times New Roman"/>
          <w:b/>
          <w:sz w:val="32"/>
          <w:szCs w:val="32"/>
        </w:rPr>
      </w:pPr>
    </w:p>
    <w:p w14:paraId="0F9344F1" w14:textId="77777777" w:rsidR="001B371A" w:rsidRPr="001B371A" w:rsidRDefault="001B371A" w:rsidP="001B371A">
      <w:pPr>
        <w:spacing w:after="0" w:line="240" w:lineRule="auto"/>
        <w:rPr>
          <w:rFonts w:eastAsia="MS Mincho" w:cs="Times New Roman"/>
          <w:b/>
          <w:sz w:val="32"/>
          <w:szCs w:val="32"/>
        </w:rPr>
      </w:pPr>
    </w:p>
    <w:p w14:paraId="1FC89C08" w14:textId="77777777" w:rsidR="001B371A" w:rsidRPr="001B371A" w:rsidRDefault="001B371A" w:rsidP="001B371A">
      <w:pPr>
        <w:spacing w:after="0" w:line="240" w:lineRule="auto"/>
        <w:rPr>
          <w:rFonts w:eastAsia="MS Mincho" w:cs="Times New Roman"/>
          <w:b/>
          <w:sz w:val="32"/>
          <w:szCs w:val="32"/>
        </w:rPr>
      </w:pPr>
    </w:p>
    <w:p w14:paraId="6E16A782" w14:textId="77777777" w:rsidR="001B371A" w:rsidRPr="001B371A" w:rsidRDefault="001B371A" w:rsidP="001B371A">
      <w:pPr>
        <w:spacing w:after="0" w:line="240" w:lineRule="auto"/>
        <w:rPr>
          <w:rFonts w:eastAsia="MS Mincho" w:cs="Times New Roman"/>
          <w:b/>
          <w:sz w:val="32"/>
          <w:szCs w:val="32"/>
        </w:rPr>
      </w:pPr>
    </w:p>
    <w:p w14:paraId="762526CD" w14:textId="77777777" w:rsidR="001B371A" w:rsidRPr="001B371A" w:rsidRDefault="001B371A" w:rsidP="001B371A">
      <w:pPr>
        <w:spacing w:after="0" w:line="240" w:lineRule="auto"/>
        <w:rPr>
          <w:rFonts w:eastAsia="MS Mincho" w:cs="Times New Roman"/>
          <w:b/>
          <w:sz w:val="32"/>
          <w:szCs w:val="32"/>
        </w:rPr>
      </w:pPr>
    </w:p>
    <w:p w14:paraId="0A4E7AFD" w14:textId="77777777" w:rsidR="001B371A" w:rsidRPr="001B371A" w:rsidRDefault="001B371A" w:rsidP="001B371A">
      <w:pPr>
        <w:spacing w:after="0" w:line="240" w:lineRule="auto"/>
        <w:rPr>
          <w:rFonts w:eastAsia="MS Mincho" w:cs="Times New Roman"/>
          <w:b/>
          <w:sz w:val="32"/>
          <w:szCs w:val="32"/>
        </w:rPr>
      </w:pPr>
    </w:p>
    <w:p w14:paraId="7FD100C4" w14:textId="77777777" w:rsidR="001B371A" w:rsidRPr="001B371A" w:rsidRDefault="001B371A" w:rsidP="001B371A">
      <w:pPr>
        <w:spacing w:after="0" w:line="240" w:lineRule="auto"/>
        <w:rPr>
          <w:rFonts w:eastAsia="MS Mincho" w:cs="Times New Roman"/>
          <w:b/>
          <w:sz w:val="32"/>
          <w:szCs w:val="32"/>
        </w:rPr>
      </w:pPr>
    </w:p>
    <w:p w14:paraId="10175CA3" w14:textId="77777777" w:rsidR="001B371A" w:rsidRPr="001B371A" w:rsidRDefault="001B371A" w:rsidP="001B371A">
      <w:pPr>
        <w:spacing w:after="0" w:line="240" w:lineRule="auto"/>
        <w:rPr>
          <w:rFonts w:eastAsia="MS Mincho" w:cs="Times New Roman"/>
          <w:b/>
          <w:sz w:val="32"/>
          <w:szCs w:val="32"/>
        </w:rPr>
      </w:pPr>
    </w:p>
    <w:p w14:paraId="6B498F63" w14:textId="77777777" w:rsidR="001B371A" w:rsidRPr="001B371A" w:rsidRDefault="001B371A" w:rsidP="001B371A">
      <w:pPr>
        <w:spacing w:after="0" w:line="240" w:lineRule="auto"/>
        <w:rPr>
          <w:rFonts w:eastAsia="MS Mincho" w:cs="Times New Roman"/>
          <w:b/>
          <w:sz w:val="32"/>
          <w:szCs w:val="32"/>
        </w:rPr>
      </w:pPr>
    </w:p>
    <w:p w14:paraId="000EAF52" w14:textId="77777777" w:rsidR="001B371A" w:rsidRPr="001B371A" w:rsidRDefault="001B371A" w:rsidP="001B371A">
      <w:pPr>
        <w:pBdr>
          <w:top w:val="single" w:sz="24" w:space="1" w:color="auto"/>
          <w:left w:val="single" w:sz="24" w:space="4" w:color="auto"/>
          <w:bottom w:val="single" w:sz="24" w:space="1" w:color="auto"/>
          <w:right w:val="single" w:sz="24" w:space="4" w:color="auto"/>
        </w:pBdr>
        <w:spacing w:after="120" w:line="240" w:lineRule="auto"/>
        <w:rPr>
          <w:rFonts w:eastAsia="MS Mincho" w:cs="Times New Roman"/>
          <w:bCs/>
          <w:szCs w:val="24"/>
        </w:rPr>
      </w:pPr>
    </w:p>
    <w:p w14:paraId="4E68950F" w14:textId="22378A4D" w:rsidR="001B371A" w:rsidRPr="001B371A" w:rsidRDefault="001B371A" w:rsidP="001B371A">
      <w:pPr>
        <w:pBdr>
          <w:top w:val="single" w:sz="24" w:space="1" w:color="auto"/>
          <w:left w:val="single" w:sz="24" w:space="4" w:color="auto"/>
          <w:bottom w:val="single" w:sz="24" w:space="1" w:color="auto"/>
          <w:right w:val="single" w:sz="24" w:space="4" w:color="auto"/>
        </w:pBdr>
        <w:spacing w:after="120" w:line="240" w:lineRule="auto"/>
        <w:rPr>
          <w:rFonts w:eastAsia="MS Mincho" w:cs="Times New Roman"/>
          <w:bCs/>
          <w:szCs w:val="24"/>
        </w:rPr>
      </w:pPr>
      <w:r>
        <w:rPr>
          <w:rFonts w:eastAsia="MS Mincho" w:cs="Times New Roman"/>
          <w:bCs/>
          <w:szCs w:val="24"/>
        </w:rPr>
        <w:t xml:space="preserve">This report is available in alternative </w:t>
      </w:r>
      <w:proofErr w:type="gramStart"/>
      <w:r>
        <w:rPr>
          <w:rFonts w:eastAsia="MS Mincho" w:cs="Times New Roman"/>
          <w:bCs/>
          <w:szCs w:val="24"/>
        </w:rPr>
        <w:t>formats,</w:t>
      </w:r>
      <w:proofErr w:type="gramEnd"/>
      <w:r>
        <w:rPr>
          <w:rFonts w:eastAsia="MS Mincho" w:cs="Times New Roman"/>
          <w:bCs/>
          <w:szCs w:val="24"/>
        </w:rPr>
        <w:t xml:space="preserve"> please contact </w:t>
      </w:r>
      <w:proofErr w:type="spellStart"/>
      <w:r>
        <w:rPr>
          <w:rFonts w:eastAsia="MS Mincho" w:cs="Times New Roman"/>
          <w:bCs/>
          <w:szCs w:val="24"/>
        </w:rPr>
        <w:t>Imtac</w:t>
      </w:r>
      <w:proofErr w:type="spellEnd"/>
      <w:r>
        <w:rPr>
          <w:rFonts w:eastAsia="MS Mincho" w:cs="Times New Roman"/>
          <w:bCs/>
          <w:szCs w:val="24"/>
        </w:rPr>
        <w:t xml:space="preserve"> to discuss your requirements.</w:t>
      </w:r>
      <w:bookmarkStart w:id="0" w:name="_GoBack"/>
      <w:bookmarkEnd w:id="0"/>
    </w:p>
    <w:p w14:paraId="1D2B4A1A" w14:textId="77777777" w:rsidR="001B371A" w:rsidRPr="001B371A" w:rsidRDefault="001B371A" w:rsidP="001B371A">
      <w:pPr>
        <w:pBdr>
          <w:top w:val="single" w:sz="24" w:space="1" w:color="auto"/>
          <w:left w:val="single" w:sz="24" w:space="4" w:color="auto"/>
          <w:bottom w:val="single" w:sz="24" w:space="1" w:color="auto"/>
          <w:right w:val="single" w:sz="24" w:space="4" w:color="auto"/>
        </w:pBdr>
        <w:spacing w:after="120" w:line="240" w:lineRule="auto"/>
        <w:rPr>
          <w:rFonts w:eastAsia="MS Mincho" w:cs="Times New Roman"/>
          <w:bCs/>
          <w:szCs w:val="24"/>
        </w:rPr>
      </w:pPr>
    </w:p>
    <w:p w14:paraId="20C68CE8" w14:textId="77777777" w:rsidR="001B371A" w:rsidRPr="001B371A" w:rsidRDefault="001B371A" w:rsidP="001B371A">
      <w:pPr>
        <w:spacing w:after="0" w:line="240" w:lineRule="auto"/>
        <w:rPr>
          <w:rFonts w:eastAsia="MS Mincho" w:cs="Times New Roman"/>
          <w:b/>
          <w:sz w:val="32"/>
          <w:szCs w:val="32"/>
        </w:rPr>
      </w:pPr>
    </w:p>
    <w:p w14:paraId="7C18625D" w14:textId="77777777" w:rsidR="001B371A" w:rsidRPr="001B371A" w:rsidRDefault="001B371A" w:rsidP="001B371A">
      <w:pPr>
        <w:spacing w:after="0" w:line="240" w:lineRule="auto"/>
        <w:ind w:left="6480" w:firstLine="720"/>
        <w:rPr>
          <w:rFonts w:eastAsia="MS Mincho" w:cs="Times New Roman"/>
          <w:b/>
          <w:sz w:val="40"/>
          <w:szCs w:val="40"/>
        </w:rPr>
      </w:pPr>
      <w:r w:rsidRPr="001B371A">
        <w:rPr>
          <w:rFonts w:eastAsia="MS Mincho" w:cs="Times New Roman"/>
          <w:noProof/>
          <w:szCs w:val="24"/>
          <w:lang w:eastAsia="en-GB"/>
        </w:rPr>
        <w:drawing>
          <wp:anchor distT="0" distB="0" distL="114300" distR="114300" simplePos="0" relativeHeight="251660288" behindDoc="0" locked="0" layoutInCell="1" allowOverlap="1" wp14:anchorId="29EA0B94" wp14:editId="12CAEACF">
            <wp:simplePos x="0" y="0"/>
            <wp:positionH relativeFrom="column">
              <wp:posOffset>-134620</wp:posOffset>
            </wp:positionH>
            <wp:positionV relativeFrom="paragraph">
              <wp:posOffset>207010</wp:posOffset>
            </wp:positionV>
            <wp:extent cx="1485900" cy="535305"/>
            <wp:effectExtent l="0" t="0" r="0" b="0"/>
            <wp:wrapSquare wrapText="bothSides"/>
            <wp:docPr id="2" name="Picture 1" descr="Description: 38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3830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535305"/>
                    </a:xfrm>
                    <a:prstGeom prst="rect">
                      <a:avLst/>
                    </a:prstGeom>
                    <a:noFill/>
                  </pic:spPr>
                </pic:pic>
              </a:graphicData>
            </a:graphic>
            <wp14:sizeRelH relativeFrom="page">
              <wp14:pctWidth>0</wp14:pctWidth>
            </wp14:sizeRelH>
            <wp14:sizeRelV relativeFrom="page">
              <wp14:pctHeight>0</wp14:pctHeight>
            </wp14:sizeRelV>
          </wp:anchor>
        </w:drawing>
      </w:r>
    </w:p>
    <w:p w14:paraId="4E8291EE" w14:textId="37636ACF" w:rsidR="001B371A" w:rsidRPr="001B371A" w:rsidRDefault="001B371A" w:rsidP="001B371A">
      <w:pPr>
        <w:spacing w:after="0" w:line="240" w:lineRule="auto"/>
        <w:ind w:left="2160" w:firstLine="720"/>
        <w:rPr>
          <w:rFonts w:eastAsia="MS Mincho" w:cs="Times New Roman"/>
          <w:b/>
          <w:sz w:val="40"/>
          <w:szCs w:val="40"/>
        </w:rPr>
      </w:pPr>
      <w:r>
        <w:rPr>
          <w:rFonts w:eastAsia="MS Mincho" w:cs="Times New Roman"/>
          <w:b/>
          <w:sz w:val="40"/>
          <w:szCs w:val="40"/>
        </w:rPr>
        <w:t xml:space="preserve"> </w:t>
      </w:r>
      <w:r>
        <w:rPr>
          <w:rFonts w:eastAsia="MS Mincho" w:cs="Times New Roman"/>
          <w:b/>
          <w:sz w:val="40"/>
          <w:szCs w:val="40"/>
        </w:rPr>
        <w:tab/>
      </w:r>
      <w:r>
        <w:rPr>
          <w:rFonts w:eastAsia="MS Mincho" w:cs="Times New Roman"/>
          <w:b/>
          <w:sz w:val="40"/>
          <w:szCs w:val="40"/>
        </w:rPr>
        <w:tab/>
      </w:r>
      <w:r>
        <w:rPr>
          <w:rFonts w:eastAsia="MS Mincho" w:cs="Times New Roman"/>
          <w:b/>
          <w:sz w:val="40"/>
          <w:szCs w:val="40"/>
        </w:rPr>
        <w:tab/>
        <w:t>July 2019</w:t>
      </w:r>
    </w:p>
    <w:p w14:paraId="022532F4" w14:textId="77777777" w:rsidR="001B371A" w:rsidRPr="001B371A" w:rsidRDefault="001B371A" w:rsidP="001B371A">
      <w:pPr>
        <w:spacing w:after="0" w:line="240" w:lineRule="auto"/>
        <w:ind w:left="2160" w:firstLine="720"/>
        <w:rPr>
          <w:rFonts w:eastAsia="MS Mincho" w:cs="Times New Roman"/>
          <w:b/>
          <w:sz w:val="40"/>
          <w:szCs w:val="40"/>
        </w:rPr>
      </w:pPr>
    </w:p>
    <w:p w14:paraId="682065CC" w14:textId="77777777" w:rsidR="001B371A" w:rsidRPr="001B371A" w:rsidRDefault="001B371A" w:rsidP="001B371A">
      <w:pPr>
        <w:spacing w:after="0" w:line="240" w:lineRule="auto"/>
        <w:rPr>
          <w:rFonts w:eastAsia="MS Mincho" w:cs="Times New Roman"/>
          <w:b/>
          <w:sz w:val="40"/>
          <w:szCs w:val="40"/>
        </w:rPr>
      </w:pPr>
      <w:r w:rsidRPr="001B371A">
        <w:rPr>
          <w:rFonts w:eastAsia="MS Mincho" w:cs="Times New Roman"/>
          <w:b/>
          <w:sz w:val="40"/>
          <w:szCs w:val="40"/>
        </w:rPr>
        <w:br w:type="page"/>
      </w:r>
    </w:p>
    <w:p w14:paraId="3DEE34EE" w14:textId="77777777" w:rsidR="001B371A" w:rsidRPr="001B371A" w:rsidRDefault="001B371A" w:rsidP="001B371A">
      <w:pPr>
        <w:spacing w:after="0" w:line="240" w:lineRule="auto"/>
        <w:rPr>
          <w:rFonts w:eastAsia="MS Mincho" w:cs="Times New Roman"/>
          <w:b/>
          <w:szCs w:val="24"/>
        </w:rPr>
      </w:pPr>
    </w:p>
    <w:p w14:paraId="76715591" w14:textId="77777777" w:rsidR="001B371A" w:rsidRPr="001B371A" w:rsidRDefault="001B371A" w:rsidP="001B371A">
      <w:pPr>
        <w:spacing w:after="0" w:line="240" w:lineRule="auto"/>
        <w:rPr>
          <w:rFonts w:eastAsia="MS Mincho" w:cs="Times New Roman"/>
          <w:b/>
          <w:szCs w:val="24"/>
        </w:rPr>
      </w:pPr>
      <w:r w:rsidRPr="001B371A">
        <w:rPr>
          <w:rFonts w:eastAsia="MS Mincho" w:cs="Times New Roman"/>
          <w:b/>
          <w:szCs w:val="24"/>
        </w:rPr>
        <w:t xml:space="preserve">About </w:t>
      </w:r>
      <w:proofErr w:type="spellStart"/>
      <w:r w:rsidRPr="001B371A">
        <w:rPr>
          <w:rFonts w:eastAsia="MS Mincho" w:cs="Times New Roman"/>
          <w:b/>
          <w:szCs w:val="24"/>
        </w:rPr>
        <w:t>Imtac</w:t>
      </w:r>
      <w:proofErr w:type="spellEnd"/>
    </w:p>
    <w:p w14:paraId="74EC83F9" w14:textId="77777777" w:rsidR="001B371A" w:rsidRPr="001B371A" w:rsidRDefault="001B371A" w:rsidP="001B371A">
      <w:pPr>
        <w:spacing w:after="0" w:line="240" w:lineRule="auto"/>
        <w:rPr>
          <w:rFonts w:eastAsia="MS Mincho" w:cs="Times New Roman"/>
          <w:szCs w:val="24"/>
        </w:rPr>
      </w:pPr>
    </w:p>
    <w:p w14:paraId="308FE1AB" w14:textId="77777777" w:rsidR="001B371A" w:rsidRPr="001B371A" w:rsidRDefault="001B371A" w:rsidP="001B371A">
      <w:pPr>
        <w:spacing w:after="0" w:line="240" w:lineRule="auto"/>
        <w:rPr>
          <w:rFonts w:eastAsia="MS Mincho" w:cs="Times New Roman"/>
          <w:szCs w:val="24"/>
        </w:rPr>
      </w:pPr>
      <w:proofErr w:type="spellStart"/>
      <w:r w:rsidRPr="001B371A">
        <w:rPr>
          <w:rFonts w:eastAsia="MS Mincho" w:cs="Times New Roman"/>
          <w:szCs w:val="24"/>
        </w:rPr>
        <w:t>Imtac</w:t>
      </w:r>
      <w:proofErr w:type="spellEnd"/>
      <w:r w:rsidRPr="001B371A">
        <w:rPr>
          <w:rFonts w:eastAsia="MS Mincho" w:cs="Times New Roman"/>
          <w:szCs w:val="24"/>
        </w:rPr>
        <w:t xml:space="preserve"> is a committee of disabled people and older people as well as others including key transport professionals.  The role of the Committee is to advise Government and others in Northern Ireland on issues that affect the mobility of older people and disabled people.</w:t>
      </w:r>
    </w:p>
    <w:p w14:paraId="1AD11A7D" w14:textId="77777777" w:rsidR="001B371A" w:rsidRPr="001B371A" w:rsidRDefault="001B371A" w:rsidP="001B371A">
      <w:pPr>
        <w:spacing w:after="0" w:line="240" w:lineRule="auto"/>
        <w:rPr>
          <w:rFonts w:eastAsia="MS Mincho" w:cs="Times New Roman"/>
          <w:szCs w:val="24"/>
        </w:rPr>
      </w:pPr>
    </w:p>
    <w:p w14:paraId="62F1FE2E" w14:textId="77777777" w:rsidR="001B371A" w:rsidRPr="001B371A" w:rsidRDefault="001B371A" w:rsidP="001B371A">
      <w:pPr>
        <w:spacing w:after="0" w:line="240" w:lineRule="auto"/>
        <w:rPr>
          <w:rFonts w:eastAsia="MS Mincho" w:cs="Times New Roman"/>
          <w:szCs w:val="24"/>
        </w:rPr>
      </w:pPr>
      <w:proofErr w:type="spellStart"/>
      <w:r w:rsidRPr="001B371A">
        <w:rPr>
          <w:rFonts w:eastAsia="MS Mincho" w:cs="Times New Roman"/>
          <w:szCs w:val="24"/>
        </w:rPr>
        <w:t>Imtac’s</w:t>
      </w:r>
      <w:proofErr w:type="spellEnd"/>
      <w:r w:rsidRPr="001B371A">
        <w:rPr>
          <w:rFonts w:eastAsia="MS Mincho" w:cs="Times New Roman"/>
          <w:szCs w:val="24"/>
        </w:rPr>
        <w:t xml:space="preserve"> aim is to ensure that older people and disabled people have the same opportunities as everyone else to travel when and where they want.</w:t>
      </w:r>
    </w:p>
    <w:p w14:paraId="78B12391" w14:textId="77777777" w:rsidR="001B371A" w:rsidRPr="001B371A" w:rsidRDefault="001B371A" w:rsidP="001B371A">
      <w:pPr>
        <w:spacing w:after="0" w:line="240" w:lineRule="auto"/>
        <w:rPr>
          <w:rFonts w:eastAsia="MS Mincho" w:cs="Times New Roman"/>
          <w:szCs w:val="24"/>
        </w:rPr>
      </w:pPr>
    </w:p>
    <w:p w14:paraId="3EAE715B" w14:textId="77777777" w:rsidR="001B371A" w:rsidRPr="001B371A" w:rsidRDefault="001B371A" w:rsidP="001B371A">
      <w:pPr>
        <w:spacing w:after="0" w:line="240" w:lineRule="auto"/>
        <w:rPr>
          <w:rFonts w:eastAsia="MS Mincho" w:cs="Times New Roman"/>
          <w:szCs w:val="24"/>
        </w:rPr>
      </w:pPr>
      <w:proofErr w:type="spellStart"/>
      <w:r w:rsidRPr="001B371A">
        <w:rPr>
          <w:rFonts w:eastAsia="MS Mincho" w:cs="Times New Roman"/>
          <w:szCs w:val="24"/>
        </w:rPr>
        <w:t>Imtac</w:t>
      </w:r>
      <w:proofErr w:type="spellEnd"/>
      <w:r w:rsidRPr="001B371A">
        <w:rPr>
          <w:rFonts w:eastAsia="MS Mincho" w:cs="Times New Roman"/>
          <w:szCs w:val="24"/>
        </w:rPr>
        <w:t xml:space="preserve"> receives support from the Department for Infrastructure (hereafter referred to as the Department).</w:t>
      </w:r>
    </w:p>
    <w:p w14:paraId="0D9EC9F7" w14:textId="77777777" w:rsidR="001B371A" w:rsidRDefault="001B371A" w:rsidP="001757DA">
      <w:pPr>
        <w:spacing w:after="0" w:line="240" w:lineRule="auto"/>
        <w:rPr>
          <w:b/>
        </w:rPr>
      </w:pPr>
    </w:p>
    <w:p w14:paraId="1D10585C" w14:textId="77777777" w:rsidR="001757DA" w:rsidRDefault="001757DA" w:rsidP="001757DA">
      <w:pPr>
        <w:spacing w:after="0" w:line="240" w:lineRule="auto"/>
        <w:rPr>
          <w:rFonts w:eastAsia="MS Mincho" w:cs="Times New Roman"/>
          <w:szCs w:val="24"/>
        </w:rPr>
      </w:pPr>
    </w:p>
    <w:p w14:paraId="171A8BC1" w14:textId="77777777" w:rsidR="001757DA" w:rsidRPr="001757DA" w:rsidRDefault="001757DA" w:rsidP="001757DA">
      <w:pPr>
        <w:spacing w:after="0" w:line="240" w:lineRule="auto"/>
        <w:rPr>
          <w:rFonts w:eastAsia="MS Mincho" w:cs="Times New Roman"/>
          <w:b/>
          <w:szCs w:val="24"/>
        </w:rPr>
      </w:pPr>
      <w:r w:rsidRPr="001757DA">
        <w:rPr>
          <w:rFonts w:eastAsia="MS Mincho" w:cs="Times New Roman"/>
          <w:b/>
          <w:szCs w:val="24"/>
        </w:rPr>
        <w:t>About this report</w:t>
      </w:r>
    </w:p>
    <w:p w14:paraId="707025C8" w14:textId="77777777" w:rsidR="001757DA" w:rsidRPr="001757DA" w:rsidRDefault="001757DA" w:rsidP="001757DA">
      <w:pPr>
        <w:spacing w:after="0" w:line="240" w:lineRule="auto"/>
        <w:rPr>
          <w:rFonts w:eastAsia="MS Mincho" w:cs="Times New Roman"/>
          <w:b/>
          <w:szCs w:val="24"/>
        </w:rPr>
      </w:pPr>
    </w:p>
    <w:p w14:paraId="19664C1D" w14:textId="77777777" w:rsidR="001757DA" w:rsidRPr="001757DA" w:rsidRDefault="001757DA" w:rsidP="001757DA">
      <w:pPr>
        <w:spacing w:after="0" w:line="240" w:lineRule="auto"/>
        <w:rPr>
          <w:rFonts w:eastAsia="MS Mincho" w:cs="Times New Roman"/>
          <w:szCs w:val="24"/>
        </w:rPr>
      </w:pPr>
      <w:r w:rsidRPr="001757DA">
        <w:rPr>
          <w:rFonts w:eastAsia="MS Mincho" w:cs="Times New Roman"/>
          <w:szCs w:val="24"/>
        </w:rPr>
        <w:t xml:space="preserve">Under agreements with the Department </w:t>
      </w:r>
      <w:proofErr w:type="spellStart"/>
      <w:r w:rsidRPr="001757DA">
        <w:rPr>
          <w:rFonts w:eastAsia="MS Mincho" w:cs="Times New Roman"/>
          <w:szCs w:val="24"/>
        </w:rPr>
        <w:t>Imtac</w:t>
      </w:r>
      <w:proofErr w:type="spellEnd"/>
      <w:r w:rsidRPr="001757DA">
        <w:rPr>
          <w:rFonts w:eastAsia="MS Mincho" w:cs="Times New Roman"/>
          <w:szCs w:val="24"/>
        </w:rPr>
        <w:t xml:space="preserve"> is required to produce an annual report with details of its achievements over the previous year</w:t>
      </w:r>
      <w:r w:rsidR="00840EDB">
        <w:rPr>
          <w:rFonts w:eastAsia="MS Mincho" w:cs="Times New Roman"/>
          <w:szCs w:val="24"/>
        </w:rPr>
        <w:t xml:space="preserve"> and its plans for the coming year</w:t>
      </w:r>
      <w:r w:rsidRPr="001757DA">
        <w:rPr>
          <w:rFonts w:eastAsia="MS Mincho" w:cs="Times New Roman"/>
          <w:szCs w:val="24"/>
        </w:rPr>
        <w:t>.  The Committee is also required to identify key issues that it believes the D</w:t>
      </w:r>
      <w:r w:rsidR="00385DE9">
        <w:rPr>
          <w:rFonts w:eastAsia="MS Mincho" w:cs="Times New Roman"/>
          <w:szCs w:val="24"/>
        </w:rPr>
        <w:t>epartment should address in 2019/20</w:t>
      </w:r>
      <w:r w:rsidRPr="001757DA">
        <w:rPr>
          <w:rFonts w:eastAsia="MS Mincho" w:cs="Times New Roman"/>
          <w:szCs w:val="24"/>
        </w:rPr>
        <w:t>.</w:t>
      </w:r>
    </w:p>
    <w:p w14:paraId="0482C217" w14:textId="77777777" w:rsidR="001757DA" w:rsidRDefault="001757DA">
      <w:pPr>
        <w:rPr>
          <w:rFonts w:eastAsia="MS Mincho" w:cs="Times New Roman"/>
          <w:szCs w:val="24"/>
        </w:rPr>
      </w:pPr>
      <w:r>
        <w:rPr>
          <w:rFonts w:eastAsia="MS Mincho" w:cs="Times New Roman"/>
          <w:szCs w:val="24"/>
        </w:rPr>
        <w:br w:type="page"/>
      </w:r>
    </w:p>
    <w:p w14:paraId="275C9FC2" w14:textId="77777777" w:rsidR="00A4205E" w:rsidRDefault="00A4205E" w:rsidP="00A4205E">
      <w:pPr>
        <w:spacing w:after="0" w:line="240" w:lineRule="auto"/>
        <w:rPr>
          <w:rFonts w:eastAsia="MS Mincho" w:cs="Times New Roman"/>
          <w:b/>
          <w:szCs w:val="24"/>
        </w:rPr>
      </w:pPr>
      <w:r>
        <w:rPr>
          <w:rFonts w:eastAsia="MS Mincho" w:cs="Times New Roman"/>
          <w:b/>
          <w:szCs w:val="24"/>
        </w:rPr>
        <w:lastRenderedPageBreak/>
        <w:t>Chairperson’s message (2019 – 13</w:t>
      </w:r>
      <w:r>
        <w:rPr>
          <w:rFonts w:eastAsia="MS Mincho" w:cs="Times New Roman"/>
          <w:b/>
          <w:szCs w:val="24"/>
          <w:vertAlign w:val="superscript"/>
        </w:rPr>
        <w:t>th</w:t>
      </w:r>
      <w:r>
        <w:rPr>
          <w:rFonts w:eastAsia="MS Mincho" w:cs="Times New Roman"/>
          <w:b/>
          <w:szCs w:val="24"/>
        </w:rPr>
        <w:t xml:space="preserve"> report)</w:t>
      </w:r>
    </w:p>
    <w:p w14:paraId="2769A02F" w14:textId="77777777" w:rsidR="00A4205E" w:rsidRDefault="00A4205E" w:rsidP="00A4205E">
      <w:pPr>
        <w:rPr>
          <w:rFonts w:eastAsia="MS Mincho" w:cs="Times New Roman"/>
          <w:szCs w:val="24"/>
        </w:rPr>
      </w:pPr>
    </w:p>
    <w:p w14:paraId="1A32E239" w14:textId="77777777" w:rsidR="00A4205E" w:rsidRDefault="00A4205E" w:rsidP="00A4205E">
      <w:pPr>
        <w:spacing w:after="0" w:line="240" w:lineRule="auto"/>
        <w:rPr>
          <w:rFonts w:eastAsia="MS Mincho" w:cs="Times New Roman"/>
          <w:szCs w:val="24"/>
        </w:rPr>
      </w:pPr>
      <w:r>
        <w:rPr>
          <w:rFonts w:eastAsia="MS Mincho" w:cs="Times New Roman"/>
          <w:szCs w:val="24"/>
        </w:rPr>
        <w:t xml:space="preserve">As this is my first Annual Report as Chairperson it would be remiss of me not to start by acknowledging and thanking my predecessor, Max O’Brien, for his contribution to the work of </w:t>
      </w:r>
      <w:proofErr w:type="spellStart"/>
      <w:r>
        <w:rPr>
          <w:rFonts w:eastAsia="MS Mincho" w:cs="Times New Roman"/>
          <w:szCs w:val="24"/>
        </w:rPr>
        <w:t>Imtac</w:t>
      </w:r>
      <w:proofErr w:type="spellEnd"/>
      <w:r>
        <w:rPr>
          <w:rFonts w:eastAsia="MS Mincho" w:cs="Times New Roman"/>
          <w:szCs w:val="24"/>
        </w:rPr>
        <w:t>. I would also like to thank David McDonald for his significant service to the Committee including a lengthy period as our Treasurer. Finally I would like to express gratitude on behalf of all the Committee to Moira Doherty for her contribution to furthering an inclusive transport system during her time at the Department for Infrastructure.</w:t>
      </w:r>
    </w:p>
    <w:p w14:paraId="2D1D728F" w14:textId="77777777" w:rsidR="00A4205E" w:rsidRDefault="00A4205E" w:rsidP="00A4205E">
      <w:pPr>
        <w:spacing w:after="0" w:line="240" w:lineRule="auto"/>
        <w:rPr>
          <w:rFonts w:eastAsia="MS Mincho" w:cs="Times New Roman"/>
          <w:szCs w:val="24"/>
        </w:rPr>
      </w:pPr>
    </w:p>
    <w:p w14:paraId="5DC0A739" w14:textId="77777777" w:rsidR="00A4205E" w:rsidRDefault="00A4205E" w:rsidP="00A4205E">
      <w:pPr>
        <w:spacing w:after="0" w:line="240" w:lineRule="auto"/>
        <w:rPr>
          <w:rFonts w:eastAsia="MS Mincho" w:cs="Times New Roman"/>
          <w:szCs w:val="24"/>
        </w:rPr>
      </w:pPr>
      <w:r>
        <w:rPr>
          <w:rFonts w:eastAsia="MS Mincho" w:cs="Times New Roman"/>
          <w:szCs w:val="24"/>
        </w:rPr>
        <w:t xml:space="preserve">This has been another busy year for </w:t>
      </w:r>
      <w:proofErr w:type="spellStart"/>
      <w:r>
        <w:rPr>
          <w:rFonts w:eastAsia="MS Mincho" w:cs="Times New Roman"/>
          <w:szCs w:val="24"/>
        </w:rPr>
        <w:t>Imtac</w:t>
      </w:r>
      <w:proofErr w:type="spellEnd"/>
      <w:r>
        <w:rPr>
          <w:rFonts w:eastAsia="MS Mincho" w:cs="Times New Roman"/>
          <w:szCs w:val="24"/>
        </w:rPr>
        <w:t xml:space="preserve">. Progress continues to be made in making travel more accessible and inclusive in Northern Ireland. Highlights this year include the development and launch of the new Glider service in Belfast with disabled people and older people fully involved in its design and in the delivery of training for the Glider staff. I would like to thank all our members and our secretariat, Michael Lorimer, for their hard work over the past twelve months. I would also like to thank officials from the Department and our observer organisations for their </w:t>
      </w:r>
      <w:r w:rsidR="00497476">
        <w:rPr>
          <w:rFonts w:eastAsia="MS Mincho" w:cs="Times New Roman"/>
          <w:szCs w:val="24"/>
        </w:rPr>
        <w:t>on-going</w:t>
      </w:r>
      <w:r>
        <w:rPr>
          <w:rFonts w:eastAsia="MS Mincho" w:cs="Times New Roman"/>
          <w:szCs w:val="24"/>
        </w:rPr>
        <w:t xml:space="preserve"> support.</w:t>
      </w:r>
    </w:p>
    <w:p w14:paraId="42DC164A" w14:textId="77777777" w:rsidR="00A4205E" w:rsidRDefault="00A4205E" w:rsidP="00A4205E">
      <w:pPr>
        <w:spacing w:after="0" w:line="240" w:lineRule="auto"/>
        <w:rPr>
          <w:rFonts w:eastAsia="MS Mincho" w:cs="Times New Roman"/>
          <w:szCs w:val="24"/>
        </w:rPr>
      </w:pPr>
    </w:p>
    <w:p w14:paraId="104FF3E5" w14:textId="77777777" w:rsidR="00A4205E" w:rsidRDefault="00A4205E" w:rsidP="00A4205E">
      <w:pPr>
        <w:spacing w:after="0" w:line="240" w:lineRule="auto"/>
        <w:rPr>
          <w:rFonts w:eastAsia="MS Mincho" w:cs="Times New Roman"/>
          <w:szCs w:val="24"/>
        </w:rPr>
      </w:pPr>
      <w:r>
        <w:rPr>
          <w:rFonts w:eastAsia="MS Mincho" w:cs="Times New Roman"/>
          <w:szCs w:val="24"/>
        </w:rPr>
        <w:t xml:space="preserve">Engagement with wider groups of older people and disabled people has long been a priority for </w:t>
      </w:r>
      <w:proofErr w:type="spellStart"/>
      <w:r>
        <w:rPr>
          <w:rFonts w:eastAsia="MS Mincho" w:cs="Times New Roman"/>
          <w:szCs w:val="24"/>
        </w:rPr>
        <w:t>Imtac</w:t>
      </w:r>
      <w:proofErr w:type="spellEnd"/>
      <w:r>
        <w:rPr>
          <w:rFonts w:eastAsia="MS Mincho" w:cs="Times New Roman"/>
          <w:szCs w:val="24"/>
        </w:rPr>
        <w:t xml:space="preserve">. I am pleased that this continued this year with five public meetings held around Northern Ireland in March this year. I will seek to ensure </w:t>
      </w:r>
      <w:proofErr w:type="spellStart"/>
      <w:r>
        <w:rPr>
          <w:rFonts w:eastAsia="MS Mincho" w:cs="Times New Roman"/>
          <w:szCs w:val="24"/>
        </w:rPr>
        <w:t>Imtac</w:t>
      </w:r>
      <w:proofErr w:type="spellEnd"/>
      <w:r>
        <w:rPr>
          <w:rFonts w:eastAsia="MS Mincho" w:cs="Times New Roman"/>
          <w:szCs w:val="24"/>
        </w:rPr>
        <w:t xml:space="preserve"> continues to broaden the scope of our engagement in the coming year including developing better links with MACS and DPTAC, our equivalents in Scotland, England and Wales.</w:t>
      </w:r>
    </w:p>
    <w:p w14:paraId="664C57F4" w14:textId="77777777" w:rsidR="00A4205E" w:rsidRDefault="00A4205E" w:rsidP="00A4205E">
      <w:pPr>
        <w:spacing w:after="0" w:line="240" w:lineRule="auto"/>
        <w:rPr>
          <w:rFonts w:eastAsia="MS Mincho" w:cs="Times New Roman"/>
          <w:szCs w:val="24"/>
        </w:rPr>
      </w:pPr>
    </w:p>
    <w:p w14:paraId="19D71B96" w14:textId="77777777" w:rsidR="00A4205E" w:rsidRDefault="00A4205E" w:rsidP="00A4205E">
      <w:pPr>
        <w:spacing w:after="0" w:line="240" w:lineRule="auto"/>
        <w:rPr>
          <w:rFonts w:eastAsia="MS Mincho" w:cs="Times New Roman"/>
          <w:szCs w:val="24"/>
        </w:rPr>
      </w:pPr>
      <w:r>
        <w:rPr>
          <w:rFonts w:eastAsia="MS Mincho" w:cs="Times New Roman"/>
          <w:szCs w:val="24"/>
        </w:rPr>
        <w:t xml:space="preserve">In concluding my remarks I would like to highlight one aspect of the feedback we received at our recent public meetings. Whilst most people attending acknowledged improvements have been made to transport and travel in recent years, they commented that these improvements were most pronounced in the Greater Belfast area. Delivering improved travel options for people living outside this area and particularly for people living in rural areas remains a priority for </w:t>
      </w:r>
      <w:proofErr w:type="spellStart"/>
      <w:r>
        <w:rPr>
          <w:rFonts w:eastAsia="MS Mincho" w:cs="Times New Roman"/>
          <w:szCs w:val="24"/>
        </w:rPr>
        <w:t>Imtac</w:t>
      </w:r>
      <w:proofErr w:type="spellEnd"/>
      <w:r>
        <w:rPr>
          <w:rFonts w:eastAsia="MS Mincho" w:cs="Times New Roman"/>
          <w:szCs w:val="24"/>
        </w:rPr>
        <w:t xml:space="preserve"> and the greatest challenge for policy makers and providers.</w:t>
      </w:r>
    </w:p>
    <w:p w14:paraId="6C4A0B34" w14:textId="77777777" w:rsidR="00A4205E" w:rsidRDefault="00A4205E" w:rsidP="00A4205E">
      <w:pPr>
        <w:rPr>
          <w:rFonts w:eastAsia="MS Mincho" w:cs="Times New Roman"/>
          <w:szCs w:val="24"/>
        </w:rPr>
      </w:pPr>
    </w:p>
    <w:p w14:paraId="6F9CAF31" w14:textId="77777777" w:rsidR="00A4205E" w:rsidRDefault="00A4205E" w:rsidP="00A4205E">
      <w:pPr>
        <w:spacing w:after="0"/>
        <w:rPr>
          <w:rFonts w:eastAsia="MS Mincho" w:cs="Times New Roman"/>
          <w:b/>
          <w:szCs w:val="24"/>
        </w:rPr>
      </w:pPr>
      <w:r>
        <w:rPr>
          <w:rFonts w:eastAsia="MS Mincho" w:cs="Times New Roman"/>
          <w:b/>
          <w:szCs w:val="24"/>
        </w:rPr>
        <w:t>Bert Bailie</w:t>
      </w:r>
    </w:p>
    <w:p w14:paraId="68F9DAD1" w14:textId="77777777" w:rsidR="00A4205E" w:rsidRDefault="00A4205E" w:rsidP="00A4205E">
      <w:pPr>
        <w:spacing w:after="0"/>
        <w:rPr>
          <w:rFonts w:eastAsia="MS Mincho" w:cs="Times New Roman"/>
          <w:szCs w:val="24"/>
        </w:rPr>
      </w:pPr>
      <w:r>
        <w:rPr>
          <w:rFonts w:eastAsia="MS Mincho" w:cs="Times New Roman"/>
          <w:szCs w:val="24"/>
        </w:rPr>
        <w:t>Chairperson</w:t>
      </w:r>
    </w:p>
    <w:p w14:paraId="51D7AB50" w14:textId="32F51772" w:rsidR="001B371A" w:rsidRDefault="001B371A" w:rsidP="00A4205E">
      <w:pPr>
        <w:spacing w:after="0"/>
        <w:rPr>
          <w:rFonts w:eastAsia="MS Mincho" w:cs="Times New Roman"/>
          <w:szCs w:val="24"/>
        </w:rPr>
      </w:pPr>
      <w:r>
        <w:rPr>
          <w:rFonts w:eastAsia="MS Mincho" w:cs="Times New Roman"/>
          <w:szCs w:val="24"/>
        </w:rPr>
        <w:t>July 2019</w:t>
      </w:r>
    </w:p>
    <w:p w14:paraId="544C730B" w14:textId="77777777" w:rsidR="00A4205E" w:rsidRDefault="00A4205E" w:rsidP="00A4205E"/>
    <w:p w14:paraId="13E65526" w14:textId="77777777" w:rsidR="001757DA" w:rsidRPr="001757DA" w:rsidRDefault="00840EDB" w:rsidP="006C37F4">
      <w:pPr>
        <w:rPr>
          <w:rFonts w:eastAsia="MS Mincho" w:cs="Times New Roman"/>
          <w:sz w:val="26"/>
          <w:szCs w:val="24"/>
        </w:rPr>
      </w:pPr>
      <w:r>
        <w:rPr>
          <w:rFonts w:eastAsia="MS Mincho" w:cs="Times New Roman"/>
          <w:b/>
          <w:szCs w:val="24"/>
        </w:rPr>
        <w:lastRenderedPageBreak/>
        <w:t>Achievements in 2018/19</w:t>
      </w:r>
    </w:p>
    <w:p w14:paraId="065D58B7" w14:textId="77777777" w:rsidR="001757DA" w:rsidRPr="001757DA" w:rsidRDefault="001757DA" w:rsidP="001757DA">
      <w:pPr>
        <w:spacing w:after="0" w:line="240" w:lineRule="auto"/>
        <w:rPr>
          <w:rFonts w:eastAsia="MS Mincho" w:cs="Times New Roman"/>
          <w:szCs w:val="24"/>
        </w:rPr>
      </w:pPr>
    </w:p>
    <w:p w14:paraId="46212A04" w14:textId="77777777" w:rsidR="001757DA" w:rsidRDefault="001757DA" w:rsidP="001757DA">
      <w:pPr>
        <w:spacing w:after="0" w:line="240" w:lineRule="auto"/>
        <w:rPr>
          <w:rFonts w:eastAsia="MS Mincho" w:cs="Times New Roman"/>
          <w:szCs w:val="24"/>
        </w:rPr>
      </w:pPr>
      <w:r w:rsidRPr="001757DA">
        <w:rPr>
          <w:rFonts w:eastAsia="MS Mincho" w:cs="Times New Roman"/>
          <w:szCs w:val="24"/>
        </w:rPr>
        <w:t xml:space="preserve">The following outlines the contribution </w:t>
      </w:r>
      <w:proofErr w:type="spellStart"/>
      <w:r w:rsidRPr="001757DA">
        <w:rPr>
          <w:rFonts w:eastAsia="MS Mincho" w:cs="Times New Roman"/>
          <w:szCs w:val="24"/>
        </w:rPr>
        <w:t>Imtac</w:t>
      </w:r>
      <w:proofErr w:type="spellEnd"/>
      <w:r w:rsidRPr="001757DA">
        <w:rPr>
          <w:rFonts w:eastAsia="MS Mincho" w:cs="Times New Roman"/>
          <w:szCs w:val="24"/>
        </w:rPr>
        <w:t xml:space="preserve"> has made in the past twelve months towards a more inclusive and accessible transport system</w:t>
      </w:r>
      <w:r w:rsidR="00DC2593">
        <w:rPr>
          <w:rFonts w:eastAsia="MS Mincho" w:cs="Times New Roman"/>
          <w:szCs w:val="24"/>
        </w:rPr>
        <w:t xml:space="preserve"> in Northern Ireland</w:t>
      </w:r>
      <w:r>
        <w:rPr>
          <w:rFonts w:eastAsia="MS Mincho" w:cs="Times New Roman"/>
          <w:szCs w:val="24"/>
        </w:rPr>
        <w:t>.</w:t>
      </w:r>
    </w:p>
    <w:p w14:paraId="0155A483" w14:textId="77777777" w:rsidR="001757DA" w:rsidRDefault="001757DA" w:rsidP="001757DA">
      <w:pPr>
        <w:spacing w:after="0" w:line="240" w:lineRule="auto"/>
        <w:rPr>
          <w:rFonts w:eastAsia="MS Mincho" w:cs="Times New Roman"/>
          <w:szCs w:val="24"/>
        </w:rPr>
      </w:pPr>
    </w:p>
    <w:p w14:paraId="4D94ECE3" w14:textId="77777777" w:rsidR="001757DA" w:rsidRDefault="001757DA" w:rsidP="001757DA">
      <w:pPr>
        <w:spacing w:after="0" w:line="240" w:lineRule="auto"/>
        <w:rPr>
          <w:rFonts w:eastAsia="MS Mincho" w:cs="Times New Roman"/>
          <w:szCs w:val="24"/>
        </w:rPr>
      </w:pPr>
      <w:r>
        <w:rPr>
          <w:rFonts w:eastAsia="MS Mincho" w:cs="Times New Roman"/>
          <w:szCs w:val="24"/>
        </w:rPr>
        <w:t>1</w:t>
      </w:r>
      <w:r>
        <w:rPr>
          <w:rFonts w:eastAsia="MS Mincho" w:cs="Times New Roman"/>
          <w:szCs w:val="24"/>
        </w:rPr>
        <w:tab/>
        <w:t>Supporting the delivery of BRT/Glider</w:t>
      </w:r>
    </w:p>
    <w:p w14:paraId="65509C40" w14:textId="77777777" w:rsidR="00FC7110" w:rsidRDefault="00FC7110" w:rsidP="001757DA">
      <w:pPr>
        <w:spacing w:after="0" w:line="240" w:lineRule="auto"/>
        <w:rPr>
          <w:rFonts w:eastAsia="MS Mincho" w:cs="Times New Roman"/>
          <w:szCs w:val="24"/>
        </w:rPr>
      </w:pPr>
    </w:p>
    <w:p w14:paraId="60873C1C" w14:textId="77777777" w:rsidR="00FC7110" w:rsidRDefault="00FC7110" w:rsidP="001757DA">
      <w:pPr>
        <w:spacing w:after="0" w:line="240" w:lineRule="auto"/>
        <w:rPr>
          <w:rFonts w:eastAsia="MS Mincho" w:cs="Times New Roman"/>
          <w:szCs w:val="24"/>
        </w:rPr>
      </w:pPr>
      <w:r>
        <w:rPr>
          <w:rFonts w:eastAsia="MS Mincho" w:cs="Times New Roman"/>
          <w:szCs w:val="24"/>
        </w:rPr>
        <w:t xml:space="preserve">In previous years </w:t>
      </w:r>
      <w:proofErr w:type="spellStart"/>
      <w:r>
        <w:rPr>
          <w:rFonts w:eastAsia="MS Mincho" w:cs="Times New Roman"/>
          <w:szCs w:val="24"/>
        </w:rPr>
        <w:t>Imtac</w:t>
      </w:r>
      <w:proofErr w:type="spellEnd"/>
      <w:r>
        <w:rPr>
          <w:rFonts w:eastAsia="MS Mincho" w:cs="Times New Roman"/>
          <w:szCs w:val="24"/>
        </w:rPr>
        <w:t xml:space="preserve"> had contributed to the design of Glider vehicles and halts. This year the Committee provided significant support to the Department and </w:t>
      </w:r>
      <w:proofErr w:type="spellStart"/>
      <w:r>
        <w:rPr>
          <w:rFonts w:eastAsia="MS Mincho" w:cs="Times New Roman"/>
          <w:szCs w:val="24"/>
        </w:rPr>
        <w:t>Translink</w:t>
      </w:r>
      <w:proofErr w:type="spellEnd"/>
      <w:r>
        <w:rPr>
          <w:rFonts w:eastAsia="MS Mincho" w:cs="Times New Roman"/>
          <w:szCs w:val="24"/>
        </w:rPr>
        <w:t xml:space="preserve"> both in the run up </w:t>
      </w:r>
      <w:r w:rsidR="007E57C2">
        <w:rPr>
          <w:rFonts w:eastAsia="MS Mincho" w:cs="Times New Roman"/>
          <w:szCs w:val="24"/>
        </w:rPr>
        <w:t xml:space="preserve">to </w:t>
      </w:r>
      <w:r>
        <w:rPr>
          <w:rFonts w:eastAsia="MS Mincho" w:cs="Times New Roman"/>
          <w:szCs w:val="24"/>
        </w:rPr>
        <w:t>and following the launch of the service in September 2018. Highlights included:</w:t>
      </w:r>
    </w:p>
    <w:p w14:paraId="3F19D77D" w14:textId="77777777" w:rsidR="00FC7110" w:rsidRDefault="00FC7110" w:rsidP="001757DA">
      <w:pPr>
        <w:spacing w:after="0" w:line="240" w:lineRule="auto"/>
        <w:rPr>
          <w:rFonts w:eastAsia="MS Mincho" w:cs="Times New Roman"/>
          <w:szCs w:val="24"/>
        </w:rPr>
      </w:pPr>
    </w:p>
    <w:p w14:paraId="5D6C9DAA" w14:textId="77777777" w:rsidR="001757DA" w:rsidRPr="001E0D4D" w:rsidRDefault="00FC7110" w:rsidP="001E0D4D">
      <w:pPr>
        <w:pStyle w:val="ListParagraph"/>
        <w:numPr>
          <w:ilvl w:val="0"/>
          <w:numId w:val="1"/>
        </w:numPr>
        <w:spacing w:after="0" w:line="240" w:lineRule="auto"/>
        <w:rPr>
          <w:rFonts w:eastAsia="MS Mincho" w:cs="Times New Roman"/>
          <w:szCs w:val="24"/>
        </w:rPr>
      </w:pPr>
      <w:proofErr w:type="spellStart"/>
      <w:r w:rsidRPr="001E0D4D">
        <w:rPr>
          <w:rFonts w:eastAsia="MS Mincho" w:cs="Times New Roman"/>
          <w:szCs w:val="24"/>
        </w:rPr>
        <w:t>Imtac</w:t>
      </w:r>
      <w:proofErr w:type="spellEnd"/>
      <w:r w:rsidRPr="001E0D4D">
        <w:rPr>
          <w:rFonts w:eastAsia="MS Mincho" w:cs="Times New Roman"/>
          <w:szCs w:val="24"/>
        </w:rPr>
        <w:t xml:space="preserve"> worked with </w:t>
      </w:r>
      <w:proofErr w:type="spellStart"/>
      <w:r w:rsidRPr="001E0D4D">
        <w:rPr>
          <w:rFonts w:eastAsia="MS Mincho" w:cs="Times New Roman"/>
          <w:szCs w:val="24"/>
        </w:rPr>
        <w:t>Translink</w:t>
      </w:r>
      <w:proofErr w:type="spellEnd"/>
      <w:r w:rsidRPr="001E0D4D">
        <w:rPr>
          <w:rFonts w:eastAsia="MS Mincho" w:cs="Times New Roman"/>
          <w:szCs w:val="24"/>
        </w:rPr>
        <w:t xml:space="preserve"> to secure the delivery of Disability Equality Training to around 100 Glider staff. The tr</w:t>
      </w:r>
      <w:r w:rsidR="00AA483B">
        <w:rPr>
          <w:rFonts w:eastAsia="MS Mincho" w:cs="Times New Roman"/>
          <w:szCs w:val="24"/>
        </w:rPr>
        <w:t xml:space="preserve">aining was delivered by </w:t>
      </w:r>
      <w:r w:rsidRPr="001E0D4D">
        <w:rPr>
          <w:rFonts w:eastAsia="MS Mincho" w:cs="Times New Roman"/>
          <w:szCs w:val="24"/>
        </w:rPr>
        <w:t xml:space="preserve">Transport for All, an organisation of disabled people from London, supported by local older people and disabled people. </w:t>
      </w:r>
    </w:p>
    <w:p w14:paraId="2AE978FF" w14:textId="77777777" w:rsidR="001E0D4D" w:rsidRDefault="001E0D4D" w:rsidP="001757DA">
      <w:pPr>
        <w:spacing w:after="0" w:line="240" w:lineRule="auto"/>
        <w:rPr>
          <w:rFonts w:eastAsia="MS Mincho" w:cs="Times New Roman"/>
          <w:szCs w:val="24"/>
        </w:rPr>
      </w:pPr>
    </w:p>
    <w:p w14:paraId="59D39A3D" w14:textId="340A6780" w:rsidR="001E0D4D" w:rsidRPr="001E0D4D" w:rsidRDefault="001E0D4D" w:rsidP="001E0D4D">
      <w:pPr>
        <w:pStyle w:val="ListParagraph"/>
        <w:numPr>
          <w:ilvl w:val="0"/>
          <w:numId w:val="1"/>
        </w:numPr>
        <w:spacing w:after="0" w:line="240" w:lineRule="auto"/>
        <w:rPr>
          <w:rFonts w:eastAsia="MS Mincho" w:cs="Times New Roman"/>
          <w:szCs w:val="24"/>
        </w:rPr>
      </w:pPr>
      <w:r w:rsidRPr="001E0D4D">
        <w:rPr>
          <w:rFonts w:eastAsia="MS Mincho" w:cs="Times New Roman"/>
          <w:szCs w:val="24"/>
        </w:rPr>
        <w:t xml:space="preserve">Working with both </w:t>
      </w:r>
      <w:proofErr w:type="spellStart"/>
      <w:r w:rsidRPr="001E0D4D">
        <w:rPr>
          <w:rFonts w:eastAsia="MS Mincho" w:cs="Times New Roman"/>
          <w:szCs w:val="24"/>
        </w:rPr>
        <w:t>Translink</w:t>
      </w:r>
      <w:proofErr w:type="spellEnd"/>
      <w:r w:rsidRPr="001E0D4D">
        <w:rPr>
          <w:rFonts w:eastAsia="MS Mincho" w:cs="Times New Roman"/>
          <w:szCs w:val="24"/>
        </w:rPr>
        <w:t xml:space="preserve"> and the Department</w:t>
      </w:r>
      <w:r w:rsidR="007E57C2">
        <w:rPr>
          <w:rFonts w:eastAsia="MS Mincho" w:cs="Times New Roman"/>
          <w:szCs w:val="24"/>
        </w:rPr>
        <w:t>,</w:t>
      </w:r>
      <w:r w:rsidRPr="001E0D4D">
        <w:rPr>
          <w:rFonts w:eastAsia="MS Mincho" w:cs="Times New Roman"/>
          <w:szCs w:val="24"/>
        </w:rPr>
        <w:t xml:space="preserve"> the Committee helped produce “Access to Glide”, a guide for disabled people and older people to Glider services. Access to Glide was produced in a range of formats i</w:t>
      </w:r>
      <w:r w:rsidR="00497476">
        <w:rPr>
          <w:rFonts w:eastAsia="MS Mincho" w:cs="Times New Roman"/>
          <w:szCs w:val="24"/>
        </w:rPr>
        <w:t xml:space="preserve">ncluding an Easy Read version. </w:t>
      </w:r>
    </w:p>
    <w:p w14:paraId="25D0FA91" w14:textId="77777777" w:rsidR="001757DA" w:rsidRDefault="001757DA" w:rsidP="001757DA">
      <w:pPr>
        <w:spacing w:after="0" w:line="240" w:lineRule="auto"/>
        <w:rPr>
          <w:rFonts w:eastAsia="MS Mincho" w:cs="Times New Roman"/>
          <w:szCs w:val="24"/>
        </w:rPr>
      </w:pPr>
    </w:p>
    <w:p w14:paraId="5D294F6F" w14:textId="77777777" w:rsidR="001E0D4D" w:rsidRPr="001E0D4D" w:rsidRDefault="007E57C2" w:rsidP="001E0D4D">
      <w:pPr>
        <w:pStyle w:val="ListParagraph"/>
        <w:numPr>
          <w:ilvl w:val="0"/>
          <w:numId w:val="1"/>
        </w:numPr>
        <w:spacing w:after="0" w:line="240" w:lineRule="auto"/>
        <w:rPr>
          <w:rFonts w:eastAsia="MS Mincho" w:cs="Times New Roman"/>
          <w:szCs w:val="24"/>
        </w:rPr>
      </w:pPr>
      <w:r w:rsidRPr="001E0D4D">
        <w:rPr>
          <w:rFonts w:eastAsia="MS Mincho" w:cs="Times New Roman"/>
          <w:szCs w:val="24"/>
        </w:rPr>
        <w:t>Advis</w:t>
      </w:r>
      <w:r>
        <w:rPr>
          <w:rFonts w:eastAsia="MS Mincho" w:cs="Times New Roman"/>
          <w:szCs w:val="24"/>
        </w:rPr>
        <w:t>ing</w:t>
      </w:r>
      <w:r w:rsidRPr="001E0D4D">
        <w:rPr>
          <w:rFonts w:eastAsia="MS Mincho" w:cs="Times New Roman"/>
          <w:szCs w:val="24"/>
        </w:rPr>
        <w:t xml:space="preserve"> </w:t>
      </w:r>
      <w:proofErr w:type="spellStart"/>
      <w:r w:rsidR="001E0D4D" w:rsidRPr="001E0D4D">
        <w:rPr>
          <w:rFonts w:eastAsia="MS Mincho" w:cs="Times New Roman"/>
          <w:szCs w:val="24"/>
        </w:rPr>
        <w:t>Translink</w:t>
      </w:r>
      <w:proofErr w:type="spellEnd"/>
      <w:r w:rsidR="001E0D4D" w:rsidRPr="001E0D4D">
        <w:rPr>
          <w:rFonts w:eastAsia="MS Mincho" w:cs="Times New Roman"/>
          <w:szCs w:val="24"/>
        </w:rPr>
        <w:t xml:space="preserve"> on priority seating signage on-board Glider vehicles.</w:t>
      </w:r>
    </w:p>
    <w:p w14:paraId="14D94F76" w14:textId="77777777" w:rsidR="001757DA" w:rsidRPr="001757DA" w:rsidRDefault="001757DA" w:rsidP="001757DA">
      <w:pPr>
        <w:spacing w:after="0" w:line="240" w:lineRule="auto"/>
        <w:rPr>
          <w:rFonts w:eastAsia="MS Mincho" w:cs="Times New Roman"/>
          <w:szCs w:val="24"/>
        </w:rPr>
      </w:pPr>
    </w:p>
    <w:p w14:paraId="6FCA1830" w14:textId="77777777" w:rsidR="001757DA" w:rsidRDefault="001E0D4D">
      <w:r w:rsidRPr="001E0D4D">
        <w:t>2</w:t>
      </w:r>
      <w:r w:rsidRPr="001E0D4D">
        <w:tab/>
        <w:t>Supporting wider improvements to public transport</w:t>
      </w:r>
    </w:p>
    <w:p w14:paraId="370EDDBA" w14:textId="77777777" w:rsidR="001E0D4D" w:rsidRDefault="001E0D4D">
      <w:r>
        <w:t xml:space="preserve">As well as </w:t>
      </w:r>
      <w:r w:rsidR="007E57C2">
        <w:t xml:space="preserve">advising on </w:t>
      </w:r>
      <w:r>
        <w:t xml:space="preserve">Glider services </w:t>
      </w:r>
      <w:proofErr w:type="spellStart"/>
      <w:r>
        <w:t>Imtac</w:t>
      </w:r>
      <w:proofErr w:type="spellEnd"/>
      <w:r>
        <w:t xml:space="preserve"> continues to </w:t>
      </w:r>
      <w:r w:rsidR="007E57C2">
        <w:t xml:space="preserve">provide </w:t>
      </w:r>
      <w:r>
        <w:t>advi</w:t>
      </w:r>
      <w:r w:rsidR="007E57C2">
        <w:t>c</w:t>
      </w:r>
      <w:r>
        <w:t>e</w:t>
      </w:r>
      <w:r w:rsidR="00840EDB">
        <w:t xml:space="preserve"> around making</w:t>
      </w:r>
      <w:r>
        <w:t xml:space="preserve"> public transport service</w:t>
      </w:r>
      <w:r w:rsidR="00840EDB">
        <w:t>s</w:t>
      </w:r>
      <w:r>
        <w:t xml:space="preserve"> accessible to all users. Highlights and achievements this year include:</w:t>
      </w:r>
    </w:p>
    <w:p w14:paraId="505CFED0" w14:textId="77777777" w:rsidR="001E0D4D" w:rsidRDefault="00416568" w:rsidP="00506250">
      <w:pPr>
        <w:pStyle w:val="ListParagraph"/>
        <w:numPr>
          <w:ilvl w:val="0"/>
          <w:numId w:val="2"/>
        </w:numPr>
      </w:pPr>
      <w:r>
        <w:t>The development and publication of a position paper</w:t>
      </w:r>
      <w:r>
        <w:rPr>
          <w:rStyle w:val="FootnoteReference"/>
        </w:rPr>
        <w:footnoteReference w:id="1"/>
      </w:r>
      <w:r>
        <w:t xml:space="preserve"> setting out </w:t>
      </w:r>
      <w:proofErr w:type="spellStart"/>
      <w:r>
        <w:t>Imtac’s</w:t>
      </w:r>
      <w:proofErr w:type="spellEnd"/>
      <w:r>
        <w:t xml:space="preserve"> recommendations around how future procurement can make bus travel more inclusive and accessible. </w:t>
      </w:r>
    </w:p>
    <w:p w14:paraId="1AA84E07" w14:textId="77777777" w:rsidR="00506250" w:rsidRDefault="00506250" w:rsidP="00506250">
      <w:pPr>
        <w:pStyle w:val="ListParagraph"/>
      </w:pPr>
    </w:p>
    <w:p w14:paraId="45C61B90" w14:textId="77777777" w:rsidR="00506250" w:rsidRDefault="007E57C2" w:rsidP="00506250">
      <w:pPr>
        <w:pStyle w:val="ListParagraph"/>
        <w:numPr>
          <w:ilvl w:val="0"/>
          <w:numId w:val="2"/>
        </w:numPr>
      </w:pPr>
      <w:r>
        <w:t xml:space="preserve">Meeting </w:t>
      </w:r>
      <w:r w:rsidR="00416568">
        <w:t>with the Belfast Transport Hub design team to discuss the emerging proposals for the project.</w:t>
      </w:r>
    </w:p>
    <w:p w14:paraId="5C1C45EB" w14:textId="77777777" w:rsidR="00506250" w:rsidRDefault="00506250" w:rsidP="00506250">
      <w:pPr>
        <w:pStyle w:val="ListParagraph"/>
      </w:pPr>
    </w:p>
    <w:p w14:paraId="43B323B5" w14:textId="77777777" w:rsidR="00506250" w:rsidRDefault="007E57C2" w:rsidP="00506250">
      <w:pPr>
        <w:pStyle w:val="ListParagraph"/>
        <w:numPr>
          <w:ilvl w:val="0"/>
          <w:numId w:val="2"/>
        </w:numPr>
      </w:pPr>
      <w:r>
        <w:t xml:space="preserve">Providing </w:t>
      </w:r>
      <w:proofErr w:type="spellStart"/>
      <w:r w:rsidR="00506250">
        <w:t>Translink</w:t>
      </w:r>
      <w:proofErr w:type="spellEnd"/>
      <w:r w:rsidR="00506250">
        <w:t xml:space="preserve"> with advice around the emerging proposals for the redesign of </w:t>
      </w:r>
      <w:proofErr w:type="spellStart"/>
      <w:r w:rsidR="00506250">
        <w:t>Yorkgate</w:t>
      </w:r>
      <w:proofErr w:type="spellEnd"/>
      <w:r w:rsidR="00506250">
        <w:t xml:space="preserve"> Railway Station and published a paper</w:t>
      </w:r>
      <w:r w:rsidR="00506250">
        <w:rPr>
          <w:rStyle w:val="FootnoteReference"/>
        </w:rPr>
        <w:footnoteReference w:id="2"/>
      </w:r>
      <w:r w:rsidR="00506250">
        <w:t xml:space="preserve"> setting out the Committee’s recommendations around improving accessibility at railway halts.</w:t>
      </w:r>
    </w:p>
    <w:p w14:paraId="4A6DC0B4" w14:textId="77777777" w:rsidR="00506250" w:rsidRDefault="00506250" w:rsidP="00506250">
      <w:pPr>
        <w:pStyle w:val="ListParagraph"/>
      </w:pPr>
    </w:p>
    <w:p w14:paraId="6F868D15" w14:textId="0E317896" w:rsidR="00506250" w:rsidRDefault="007E57C2" w:rsidP="00506250">
      <w:pPr>
        <w:pStyle w:val="ListParagraph"/>
        <w:numPr>
          <w:ilvl w:val="0"/>
          <w:numId w:val="2"/>
        </w:numPr>
      </w:pPr>
      <w:r>
        <w:t xml:space="preserve">Working </w:t>
      </w:r>
      <w:r w:rsidR="00506250">
        <w:t xml:space="preserve">with </w:t>
      </w:r>
      <w:proofErr w:type="spellStart"/>
      <w:r w:rsidR="00506250">
        <w:t>Translink</w:t>
      </w:r>
      <w:proofErr w:type="spellEnd"/>
      <w:r w:rsidR="00506250">
        <w:t xml:space="preserve"> to create a poster promoting priority access for wheelchair users on buses. </w:t>
      </w:r>
    </w:p>
    <w:p w14:paraId="17DF5AB7" w14:textId="77777777" w:rsidR="00506250" w:rsidRDefault="00506250" w:rsidP="00506250">
      <w:pPr>
        <w:pStyle w:val="ListParagraph"/>
      </w:pPr>
    </w:p>
    <w:p w14:paraId="6EA7CA29" w14:textId="77777777" w:rsidR="008A32B8" w:rsidRDefault="00506250" w:rsidP="008A32B8">
      <w:pPr>
        <w:pStyle w:val="ListParagraph"/>
        <w:numPr>
          <w:ilvl w:val="0"/>
          <w:numId w:val="2"/>
        </w:numPr>
      </w:pPr>
      <w:r>
        <w:t xml:space="preserve">In partnership with </w:t>
      </w:r>
      <w:proofErr w:type="spellStart"/>
      <w:r>
        <w:t>Translink</w:t>
      </w:r>
      <w:proofErr w:type="spellEnd"/>
      <w:r w:rsidR="007E57C2">
        <w:t>, we</w:t>
      </w:r>
      <w:r>
        <w:t xml:space="preserve"> created a dedicated working group to develop proposals to improve the accessibility of bus and train services. </w:t>
      </w:r>
    </w:p>
    <w:p w14:paraId="36038320" w14:textId="77777777" w:rsidR="008A32B8" w:rsidRDefault="008A32B8" w:rsidP="008A32B8">
      <w:pPr>
        <w:pStyle w:val="ListParagraph"/>
      </w:pPr>
    </w:p>
    <w:p w14:paraId="3FCA42C2" w14:textId="77777777" w:rsidR="00506250" w:rsidRDefault="007E57C2" w:rsidP="00506250">
      <w:pPr>
        <w:pStyle w:val="ListParagraph"/>
        <w:numPr>
          <w:ilvl w:val="0"/>
          <w:numId w:val="2"/>
        </w:numPr>
      </w:pPr>
      <w:r>
        <w:t xml:space="preserve">We made </w:t>
      </w:r>
      <w:r w:rsidR="00506250">
        <w:t>recommendations to the Department about changes to Commercial Bus Operator Permit scheme designed to improve access to non-</w:t>
      </w:r>
      <w:proofErr w:type="spellStart"/>
      <w:r w:rsidR="00506250">
        <w:t>Translink</w:t>
      </w:r>
      <w:proofErr w:type="spellEnd"/>
      <w:r w:rsidR="00506250">
        <w:t xml:space="preserve"> public transport services. </w:t>
      </w:r>
    </w:p>
    <w:p w14:paraId="4D6FE80A" w14:textId="77777777" w:rsidR="009B1FC4" w:rsidRDefault="009B1FC4">
      <w:r>
        <w:t>3</w:t>
      </w:r>
      <w:r>
        <w:tab/>
        <w:t>Supporting a more accessible pedestrian environment</w:t>
      </w:r>
    </w:p>
    <w:p w14:paraId="5925A01F" w14:textId="77777777" w:rsidR="001757DA" w:rsidRDefault="009B1FC4">
      <w:r>
        <w:t>Nearly every journey involves using the pedestrian environment. Removing barriers to pedestrian journeys is essential in making the wider transport system accessible. During the past year highl</w:t>
      </w:r>
      <w:r w:rsidR="004D3544">
        <w:t>ights and achievements included</w:t>
      </w:r>
      <w:r>
        <w:t>:</w:t>
      </w:r>
    </w:p>
    <w:p w14:paraId="137CB2F6" w14:textId="77777777" w:rsidR="009B1FC4" w:rsidRDefault="007E57C2" w:rsidP="004D3544">
      <w:pPr>
        <w:pStyle w:val="ListParagraph"/>
        <w:numPr>
          <w:ilvl w:val="0"/>
          <w:numId w:val="3"/>
        </w:numPr>
      </w:pPr>
      <w:r>
        <w:t xml:space="preserve">Undertaking </w:t>
      </w:r>
      <w:r w:rsidR="009B1FC4">
        <w:t>street audits and publi</w:t>
      </w:r>
      <w:r w:rsidR="00CB6A47">
        <w:t>sh</w:t>
      </w:r>
      <w:r>
        <w:t>ing</w:t>
      </w:r>
      <w:r w:rsidR="00CB6A47">
        <w:t xml:space="preserve"> </w:t>
      </w:r>
      <w:r w:rsidR="009B1FC4">
        <w:t xml:space="preserve">reports with recommendations for improvement for proposed public realm schemes in </w:t>
      </w:r>
      <w:proofErr w:type="spellStart"/>
      <w:r w:rsidR="009B1FC4">
        <w:t>Dromore</w:t>
      </w:r>
      <w:proofErr w:type="spellEnd"/>
      <w:r w:rsidR="009B1FC4">
        <w:rPr>
          <w:rStyle w:val="FootnoteReference"/>
        </w:rPr>
        <w:footnoteReference w:id="3"/>
      </w:r>
      <w:r w:rsidR="009B1FC4">
        <w:t>, Newry</w:t>
      </w:r>
      <w:r w:rsidR="009B1FC4">
        <w:rPr>
          <w:rStyle w:val="FootnoteReference"/>
        </w:rPr>
        <w:footnoteReference w:id="4"/>
      </w:r>
      <w:r w:rsidR="009B1FC4">
        <w:t xml:space="preserve"> and Enniskillen</w:t>
      </w:r>
      <w:r w:rsidR="009B1FC4">
        <w:rPr>
          <w:rStyle w:val="FootnoteReference"/>
        </w:rPr>
        <w:footnoteReference w:id="5"/>
      </w:r>
      <w:r w:rsidR="009B1FC4">
        <w:t>.</w:t>
      </w:r>
    </w:p>
    <w:p w14:paraId="31EA37D9" w14:textId="77777777" w:rsidR="004D3544" w:rsidRDefault="004D3544" w:rsidP="004D3544">
      <w:pPr>
        <w:pStyle w:val="ListParagraph"/>
      </w:pPr>
    </w:p>
    <w:p w14:paraId="016D4751" w14:textId="1AEBD93A" w:rsidR="004D3544" w:rsidRPr="007252D8" w:rsidRDefault="00CB6A47" w:rsidP="004D3544">
      <w:pPr>
        <w:pStyle w:val="ListParagraph"/>
        <w:numPr>
          <w:ilvl w:val="0"/>
          <w:numId w:val="3"/>
        </w:numPr>
        <w:rPr>
          <w:b/>
        </w:rPr>
      </w:pPr>
      <w:r>
        <w:t>Working with the Department for Communities (</w:t>
      </w:r>
      <w:proofErr w:type="spellStart"/>
      <w:proofErr w:type="gramStart"/>
      <w:r>
        <w:t>DfC</w:t>
      </w:r>
      <w:proofErr w:type="spellEnd"/>
      <w:proofErr w:type="gramEnd"/>
      <w:r>
        <w:t>)</w:t>
      </w:r>
      <w:r w:rsidR="007E57C2">
        <w:t>, we</w:t>
      </w:r>
      <w:r>
        <w:t xml:space="preserve"> undertook street audits and published recommendations for the </w:t>
      </w:r>
      <w:r>
        <w:lastRenderedPageBreak/>
        <w:t>Clifton Gateway</w:t>
      </w:r>
      <w:r>
        <w:rPr>
          <w:rStyle w:val="FootnoteReference"/>
        </w:rPr>
        <w:footnoteReference w:id="6"/>
      </w:r>
      <w:r>
        <w:t xml:space="preserve"> and Streets Ahead (Phase 5)</w:t>
      </w:r>
      <w:r>
        <w:rPr>
          <w:rStyle w:val="FootnoteReference"/>
        </w:rPr>
        <w:footnoteReference w:id="7"/>
      </w:r>
      <w:r>
        <w:t xml:space="preserve"> public</w:t>
      </w:r>
      <w:r w:rsidR="005C64E8">
        <w:t xml:space="preserve"> realm schemes. </w:t>
      </w:r>
    </w:p>
    <w:p w14:paraId="5855ACD7" w14:textId="77777777" w:rsidR="004D3544" w:rsidRDefault="004D3544" w:rsidP="004D3544">
      <w:pPr>
        <w:pStyle w:val="ListParagraph"/>
      </w:pPr>
    </w:p>
    <w:p w14:paraId="69D499B5" w14:textId="77777777" w:rsidR="004D3544" w:rsidRDefault="007E57C2" w:rsidP="004D3544">
      <w:pPr>
        <w:pStyle w:val="ListParagraph"/>
        <w:numPr>
          <w:ilvl w:val="0"/>
          <w:numId w:val="3"/>
        </w:numPr>
      </w:pPr>
      <w:r w:rsidRPr="004D3544">
        <w:t>Finalis</w:t>
      </w:r>
      <w:r>
        <w:t>ing</w:t>
      </w:r>
      <w:r w:rsidRPr="004D3544">
        <w:t xml:space="preserve"> </w:t>
      </w:r>
      <w:r w:rsidR="00CB6A47" w:rsidRPr="004D3544">
        <w:t>an evaluation of the impact of pavement café licensing on the mobility of o</w:t>
      </w:r>
      <w:r w:rsidR="004D3544">
        <w:t>lder people and disabled people.</w:t>
      </w:r>
    </w:p>
    <w:p w14:paraId="1C19A5C0" w14:textId="77777777" w:rsidR="004D3544" w:rsidRPr="004D3544" w:rsidRDefault="004D3544" w:rsidP="004D3544">
      <w:pPr>
        <w:pStyle w:val="ListParagraph"/>
      </w:pPr>
    </w:p>
    <w:p w14:paraId="1EF866EE" w14:textId="77777777" w:rsidR="004D3544" w:rsidRDefault="007E57C2" w:rsidP="004D3544">
      <w:pPr>
        <w:pStyle w:val="ListParagraph"/>
        <w:numPr>
          <w:ilvl w:val="0"/>
          <w:numId w:val="3"/>
        </w:numPr>
      </w:pPr>
      <w:r>
        <w:t>We u</w:t>
      </w:r>
      <w:r w:rsidRPr="004D3544">
        <w:t xml:space="preserve">pdated </w:t>
      </w:r>
      <w:r w:rsidR="00CB6A47" w:rsidRPr="004D3544">
        <w:t>and published a revised position paper</w:t>
      </w:r>
      <w:r w:rsidR="00CB6A47" w:rsidRPr="004D3544">
        <w:rPr>
          <w:rStyle w:val="FootnoteReference"/>
        </w:rPr>
        <w:footnoteReference w:id="8"/>
      </w:r>
      <w:r w:rsidR="00CB6A47" w:rsidRPr="004D3544">
        <w:t xml:space="preserve"> setting out the Committees opposition to the use of shared space street design.</w:t>
      </w:r>
    </w:p>
    <w:p w14:paraId="3A918A6F" w14:textId="77777777" w:rsidR="004D3544" w:rsidRPr="004D3544" w:rsidRDefault="004D3544" w:rsidP="004D3544">
      <w:pPr>
        <w:pStyle w:val="ListParagraph"/>
      </w:pPr>
    </w:p>
    <w:p w14:paraId="7C789338" w14:textId="77777777" w:rsidR="004D3544" w:rsidRDefault="007E57C2" w:rsidP="004D3544">
      <w:pPr>
        <w:pStyle w:val="ListParagraph"/>
        <w:numPr>
          <w:ilvl w:val="0"/>
          <w:numId w:val="3"/>
        </w:numPr>
      </w:pPr>
      <w:r w:rsidRPr="004D3544">
        <w:t>Publish</w:t>
      </w:r>
      <w:r>
        <w:t>ing</w:t>
      </w:r>
      <w:r w:rsidRPr="004D3544">
        <w:t xml:space="preserve"> </w:t>
      </w:r>
      <w:r w:rsidR="00CB6A47" w:rsidRPr="004D3544">
        <w:t>a position paper</w:t>
      </w:r>
      <w:r w:rsidR="00CB6A47" w:rsidRPr="004D3544">
        <w:rPr>
          <w:rStyle w:val="FootnoteReference"/>
        </w:rPr>
        <w:footnoteReference w:id="9"/>
      </w:r>
      <w:r w:rsidR="00CB6A47" w:rsidRPr="004D3544">
        <w:t xml:space="preserve"> setting out the Committees position around cycling.</w:t>
      </w:r>
    </w:p>
    <w:p w14:paraId="38B4D5D0" w14:textId="77777777" w:rsidR="004D3544" w:rsidRPr="004D3544" w:rsidRDefault="004D3544" w:rsidP="004D3544">
      <w:pPr>
        <w:pStyle w:val="ListParagraph"/>
      </w:pPr>
    </w:p>
    <w:p w14:paraId="0C7B59D1" w14:textId="77777777" w:rsidR="00CB6A47" w:rsidRPr="004D3544" w:rsidRDefault="007E57C2" w:rsidP="004D3544">
      <w:pPr>
        <w:pStyle w:val="ListParagraph"/>
        <w:numPr>
          <w:ilvl w:val="0"/>
          <w:numId w:val="3"/>
        </w:numPr>
      </w:pPr>
      <w:r w:rsidRPr="004D3544">
        <w:t>Contribut</w:t>
      </w:r>
      <w:r>
        <w:t>ing</w:t>
      </w:r>
      <w:r w:rsidRPr="004D3544">
        <w:t xml:space="preserve"> </w:t>
      </w:r>
      <w:r w:rsidR="00CB6A47" w:rsidRPr="004D3544">
        <w:t>to the “Better Bedford Street” project.</w:t>
      </w:r>
    </w:p>
    <w:p w14:paraId="733164D0" w14:textId="77777777" w:rsidR="00CB6A47" w:rsidRDefault="004D3544">
      <w:r w:rsidRPr="004D3544">
        <w:t>4</w:t>
      </w:r>
      <w:r w:rsidRPr="004D3544">
        <w:tab/>
        <w:t>Involving disabled people and older people</w:t>
      </w:r>
    </w:p>
    <w:p w14:paraId="48F5811D" w14:textId="77777777" w:rsidR="00B15D92" w:rsidRDefault="00B15D92">
      <w:r>
        <w:t xml:space="preserve">Involving disabled people and older people is at the core of everything that </w:t>
      </w:r>
      <w:proofErr w:type="spellStart"/>
      <w:r>
        <w:t>Imtac</w:t>
      </w:r>
      <w:proofErr w:type="spellEnd"/>
      <w:r>
        <w:t xml:space="preserve"> does. The Committee believes that older people and disabled peo</w:t>
      </w:r>
      <w:r w:rsidR="00840EDB">
        <w:t>ple are best placed to advise about</w:t>
      </w:r>
      <w:r>
        <w:t xml:space="preserve"> issues that affect their lives. Highlights and achievements this year include:</w:t>
      </w:r>
    </w:p>
    <w:p w14:paraId="0D6711A0" w14:textId="77777777" w:rsidR="008A32B8" w:rsidRDefault="00840EDB" w:rsidP="008A32B8">
      <w:pPr>
        <w:pStyle w:val="ListParagraph"/>
        <w:numPr>
          <w:ilvl w:val="0"/>
          <w:numId w:val="4"/>
        </w:numPr>
      </w:pPr>
      <w:proofErr w:type="spellStart"/>
      <w:r>
        <w:t>Imtac</w:t>
      </w:r>
      <w:proofErr w:type="spellEnd"/>
      <w:r>
        <w:t xml:space="preserve"> organised</w:t>
      </w:r>
      <w:r w:rsidR="008A32B8">
        <w:t xml:space="preserve"> five public meetings across Northern Ireland attended by over 100 people. The majority of people attending were older people and/or disabled people. A report</w:t>
      </w:r>
      <w:r w:rsidR="008A32B8">
        <w:rPr>
          <w:rStyle w:val="FootnoteReference"/>
        </w:rPr>
        <w:footnoteReference w:id="10"/>
      </w:r>
      <w:r>
        <w:t xml:space="preserve"> has been </w:t>
      </w:r>
      <w:r w:rsidR="008A32B8">
        <w:t>published highlighting the issues raised at the meetings.</w:t>
      </w:r>
      <w:r>
        <w:t xml:space="preserve"> </w:t>
      </w:r>
    </w:p>
    <w:p w14:paraId="461BE3AB" w14:textId="77777777" w:rsidR="00497476" w:rsidRDefault="00497476" w:rsidP="00497476">
      <w:pPr>
        <w:pStyle w:val="ListParagraph"/>
      </w:pPr>
    </w:p>
    <w:p w14:paraId="36F9E7F8" w14:textId="64F94B87" w:rsidR="00884202" w:rsidRPr="007252D8" w:rsidRDefault="008A32B8" w:rsidP="00884202">
      <w:pPr>
        <w:pStyle w:val="ListParagraph"/>
        <w:numPr>
          <w:ilvl w:val="0"/>
          <w:numId w:val="4"/>
        </w:numPr>
        <w:spacing w:after="0" w:line="240" w:lineRule="auto"/>
        <w:rPr>
          <w:rFonts w:eastAsia="MS Mincho" w:cs="Times New Roman"/>
          <w:b/>
          <w:szCs w:val="24"/>
        </w:rPr>
      </w:pPr>
      <w:r w:rsidRPr="00497476">
        <w:rPr>
          <w:rFonts w:eastAsia="MS Mincho" w:cs="Times New Roman"/>
          <w:szCs w:val="24"/>
        </w:rPr>
        <w:t xml:space="preserve">In May 2018 the Committee ran a “Give the Glider a Go” day at </w:t>
      </w:r>
      <w:proofErr w:type="spellStart"/>
      <w:r w:rsidRPr="00497476">
        <w:rPr>
          <w:rFonts w:eastAsia="MS Mincho" w:cs="Times New Roman"/>
          <w:szCs w:val="24"/>
        </w:rPr>
        <w:t>Dundonald</w:t>
      </w:r>
      <w:proofErr w:type="spellEnd"/>
      <w:r w:rsidRPr="00497476">
        <w:rPr>
          <w:rFonts w:eastAsia="MS Mincho" w:cs="Times New Roman"/>
          <w:szCs w:val="24"/>
        </w:rPr>
        <w:t xml:space="preserve"> Park &amp; Ride. The event was a chance for older people and disabled people to try out the Glider vehicle </w:t>
      </w:r>
      <w:r w:rsidR="007E57C2" w:rsidRPr="00497476">
        <w:rPr>
          <w:rFonts w:eastAsia="MS Mincho" w:cs="Times New Roman"/>
          <w:szCs w:val="24"/>
        </w:rPr>
        <w:t xml:space="preserve">before the service was launched. </w:t>
      </w:r>
      <w:r w:rsidR="00497476" w:rsidRPr="00497476">
        <w:rPr>
          <w:rFonts w:eastAsia="MS Mincho" w:cs="Times New Roman"/>
          <w:szCs w:val="24"/>
        </w:rPr>
        <w:t>Around 40 people attended this event</w:t>
      </w:r>
      <w:r w:rsidRPr="00497476">
        <w:rPr>
          <w:rFonts w:eastAsia="MS Mincho" w:cs="Times New Roman"/>
          <w:szCs w:val="24"/>
        </w:rPr>
        <w:t xml:space="preserve">. </w:t>
      </w:r>
    </w:p>
    <w:p w14:paraId="2C44EE8F" w14:textId="77777777" w:rsidR="00497476" w:rsidRPr="00497476" w:rsidRDefault="00497476" w:rsidP="00497476">
      <w:pPr>
        <w:spacing w:after="0" w:line="240" w:lineRule="auto"/>
        <w:rPr>
          <w:rFonts w:eastAsia="MS Mincho" w:cs="Times New Roman"/>
          <w:szCs w:val="24"/>
        </w:rPr>
      </w:pPr>
    </w:p>
    <w:p w14:paraId="6B80B924" w14:textId="77777777" w:rsidR="00884202" w:rsidRDefault="00884202" w:rsidP="008A32B8">
      <w:pPr>
        <w:pStyle w:val="ListParagraph"/>
        <w:numPr>
          <w:ilvl w:val="0"/>
          <w:numId w:val="4"/>
        </w:numPr>
        <w:spacing w:after="0" w:line="240" w:lineRule="auto"/>
        <w:rPr>
          <w:rFonts w:eastAsia="MS Mincho" w:cs="Times New Roman"/>
          <w:szCs w:val="24"/>
        </w:rPr>
      </w:pPr>
      <w:r>
        <w:rPr>
          <w:rFonts w:eastAsia="MS Mincho" w:cs="Times New Roman"/>
          <w:szCs w:val="24"/>
        </w:rPr>
        <w:t xml:space="preserve">Working with the Department </w:t>
      </w:r>
      <w:proofErr w:type="spellStart"/>
      <w:r>
        <w:rPr>
          <w:rFonts w:eastAsia="MS Mincho" w:cs="Times New Roman"/>
          <w:szCs w:val="24"/>
        </w:rPr>
        <w:t>Imtac</w:t>
      </w:r>
      <w:proofErr w:type="spellEnd"/>
      <w:r>
        <w:rPr>
          <w:rFonts w:eastAsia="MS Mincho" w:cs="Times New Roman"/>
          <w:szCs w:val="24"/>
        </w:rPr>
        <w:t xml:space="preserve"> promoted a survey seeking the views of disabled people and older people about taxis. Over 700 people responded to the survey.</w:t>
      </w:r>
    </w:p>
    <w:p w14:paraId="444B8813" w14:textId="77777777" w:rsidR="008A32B8" w:rsidRPr="008A32B8" w:rsidRDefault="008A32B8" w:rsidP="008A32B8">
      <w:pPr>
        <w:pStyle w:val="ListParagraph"/>
        <w:spacing w:after="0" w:line="240" w:lineRule="auto"/>
        <w:rPr>
          <w:rFonts w:eastAsia="MS Mincho" w:cs="Times New Roman"/>
          <w:szCs w:val="24"/>
        </w:rPr>
      </w:pPr>
    </w:p>
    <w:p w14:paraId="20B00D42" w14:textId="77777777" w:rsidR="008A32B8" w:rsidRDefault="00840EDB" w:rsidP="008A32B8">
      <w:pPr>
        <w:pStyle w:val="ListParagraph"/>
        <w:numPr>
          <w:ilvl w:val="0"/>
          <w:numId w:val="4"/>
        </w:numPr>
      </w:pPr>
      <w:proofErr w:type="spellStart"/>
      <w:r>
        <w:t>Imtac</w:t>
      </w:r>
      <w:proofErr w:type="spellEnd"/>
      <w:r>
        <w:t xml:space="preserve"> involved </w:t>
      </w:r>
      <w:r w:rsidR="008A32B8">
        <w:t>older people, disabled people and others in the Belfast street audits.</w:t>
      </w:r>
    </w:p>
    <w:p w14:paraId="1CF953FA" w14:textId="77777777" w:rsidR="008A32B8" w:rsidRDefault="008A32B8" w:rsidP="008A32B8">
      <w:pPr>
        <w:pStyle w:val="ListParagraph"/>
      </w:pPr>
    </w:p>
    <w:p w14:paraId="24175DBC" w14:textId="4AD3627E" w:rsidR="00884202" w:rsidRDefault="00840EDB" w:rsidP="00884202">
      <w:pPr>
        <w:pStyle w:val="ListParagraph"/>
        <w:numPr>
          <w:ilvl w:val="0"/>
          <w:numId w:val="4"/>
        </w:numPr>
      </w:pPr>
      <w:proofErr w:type="spellStart"/>
      <w:r>
        <w:t>Imtac</w:t>
      </w:r>
      <w:proofErr w:type="spellEnd"/>
      <w:r>
        <w:t xml:space="preserve"> co-ordinated the involvement of</w:t>
      </w:r>
      <w:r w:rsidR="008A32B8">
        <w:t xml:space="preserve"> local disabled people in the Disability Equality Training delivered to </w:t>
      </w:r>
      <w:proofErr w:type="spellStart"/>
      <w:r w:rsidR="007E57C2">
        <w:t>Translink’s</w:t>
      </w:r>
      <w:proofErr w:type="spellEnd"/>
      <w:r w:rsidR="007E57C2">
        <w:t xml:space="preserve"> </w:t>
      </w:r>
      <w:r w:rsidR="008A32B8">
        <w:t xml:space="preserve">Glider staff. Local people took </w:t>
      </w:r>
      <w:proofErr w:type="spellStart"/>
      <w:r w:rsidR="008A32B8">
        <w:t>Translink</w:t>
      </w:r>
      <w:proofErr w:type="spellEnd"/>
      <w:r w:rsidR="008A32B8">
        <w:t xml:space="preserve"> staff out on real world guided journeys</w:t>
      </w:r>
      <w:r>
        <w:t xml:space="preserve"> around Belfast</w:t>
      </w:r>
      <w:r w:rsidR="008A32B8">
        <w:t xml:space="preserve"> using bus and rail services.</w:t>
      </w:r>
      <w:r w:rsidR="007252D8">
        <w:t xml:space="preserve"> </w:t>
      </w:r>
    </w:p>
    <w:p w14:paraId="2F73CCD1" w14:textId="77777777" w:rsidR="00884202" w:rsidRDefault="00884202" w:rsidP="00884202">
      <w:pPr>
        <w:pStyle w:val="ListParagraph"/>
      </w:pPr>
    </w:p>
    <w:p w14:paraId="08852766" w14:textId="77777777" w:rsidR="008A32B8" w:rsidRDefault="007E57C2" w:rsidP="008A32B8">
      <w:pPr>
        <w:pStyle w:val="ListParagraph"/>
        <w:numPr>
          <w:ilvl w:val="0"/>
          <w:numId w:val="4"/>
        </w:numPr>
      </w:pPr>
      <w:r>
        <w:t xml:space="preserve">We invited </w:t>
      </w:r>
      <w:r w:rsidR="008A32B8">
        <w:t>disabled people and ol</w:t>
      </w:r>
      <w:r w:rsidR="00840EDB">
        <w:t xml:space="preserve">der people from outside </w:t>
      </w:r>
      <w:proofErr w:type="spellStart"/>
      <w:r w:rsidR="00840EDB">
        <w:t>Imtac</w:t>
      </w:r>
      <w:proofErr w:type="spellEnd"/>
      <w:r w:rsidR="00840EDB">
        <w:t xml:space="preserve"> to become</w:t>
      </w:r>
      <w:r w:rsidR="008A32B8">
        <w:t xml:space="preserve"> members of the new </w:t>
      </w:r>
      <w:proofErr w:type="spellStart"/>
      <w:r w:rsidR="008A32B8">
        <w:t>Translink</w:t>
      </w:r>
      <w:proofErr w:type="spellEnd"/>
      <w:r w:rsidR="008A32B8">
        <w:t xml:space="preserve"> Accessibility Working Group.</w:t>
      </w:r>
    </w:p>
    <w:p w14:paraId="774533BE" w14:textId="77777777" w:rsidR="00FC5BE5" w:rsidRDefault="00884202">
      <w:r>
        <w:t>4</w:t>
      </w:r>
      <w:r>
        <w:tab/>
        <w:t>Other achievements</w:t>
      </w:r>
    </w:p>
    <w:p w14:paraId="34DEE900" w14:textId="77777777" w:rsidR="00840EDB" w:rsidRDefault="00840EDB">
      <w:r>
        <w:t>In addition to achievements listed above the following were also highlights achieved during the year:</w:t>
      </w:r>
    </w:p>
    <w:p w14:paraId="669D6AE8" w14:textId="2A765D8E" w:rsidR="00840EDB" w:rsidRDefault="00840EDB" w:rsidP="009D772F">
      <w:pPr>
        <w:pStyle w:val="ListParagraph"/>
        <w:numPr>
          <w:ilvl w:val="0"/>
          <w:numId w:val="6"/>
        </w:numPr>
      </w:pPr>
      <w:proofErr w:type="spellStart"/>
      <w:r>
        <w:t>Imtac</w:t>
      </w:r>
      <w:proofErr w:type="spellEnd"/>
      <w:r>
        <w:t xml:space="preserve"> held its first committee meeting outside Belfast in September 2018 in the Guildhall in Derry. In future </w:t>
      </w:r>
      <w:proofErr w:type="spellStart"/>
      <w:r>
        <w:t>Imtac</w:t>
      </w:r>
      <w:proofErr w:type="spellEnd"/>
      <w:r>
        <w:t xml:space="preserve"> </w:t>
      </w:r>
      <w:r w:rsidR="007E57C2">
        <w:t xml:space="preserve">plans to </w:t>
      </w:r>
      <w:r>
        <w:t>hold at least one of its committee meetings in the West, recognising the contribution of members from across Northern Ireland.</w:t>
      </w:r>
      <w:r w:rsidR="007252D8">
        <w:t xml:space="preserve"> </w:t>
      </w:r>
    </w:p>
    <w:p w14:paraId="401B322E" w14:textId="77777777" w:rsidR="009D772F" w:rsidRDefault="009D772F" w:rsidP="009D772F">
      <w:pPr>
        <w:pStyle w:val="ListParagraph"/>
      </w:pPr>
    </w:p>
    <w:p w14:paraId="6E60D7C3" w14:textId="77777777" w:rsidR="00840EDB" w:rsidRDefault="009D772F" w:rsidP="009D772F">
      <w:pPr>
        <w:pStyle w:val="ListParagraph"/>
        <w:numPr>
          <w:ilvl w:val="0"/>
          <w:numId w:val="6"/>
        </w:numPr>
      </w:pPr>
      <w:r>
        <w:t xml:space="preserve">The Committee was successful in a funding application to the Big Lottery Awards for All. The funding will be used to create an online hub for disabled people and older people to </w:t>
      </w:r>
      <w:r w:rsidR="007E57C2">
        <w:t xml:space="preserve">access </w:t>
      </w:r>
      <w:r>
        <w:t>information about transport and travel in Northern Ireland.</w:t>
      </w:r>
    </w:p>
    <w:p w14:paraId="144257DE" w14:textId="77777777" w:rsidR="006C37F4" w:rsidRDefault="006C37F4">
      <w:r>
        <w:br w:type="page"/>
      </w:r>
    </w:p>
    <w:p w14:paraId="50319539" w14:textId="77777777" w:rsidR="006C37F4" w:rsidRPr="006C37F4" w:rsidRDefault="006C37F4" w:rsidP="006C37F4">
      <w:pPr>
        <w:spacing w:after="0" w:line="240" w:lineRule="auto"/>
        <w:rPr>
          <w:rFonts w:eastAsia="MS Mincho" w:cs="Times New Roman"/>
          <w:b/>
          <w:szCs w:val="24"/>
        </w:rPr>
      </w:pPr>
      <w:r w:rsidRPr="006C37F4">
        <w:rPr>
          <w:rFonts w:eastAsia="MS Mincho" w:cs="Times New Roman"/>
          <w:b/>
          <w:szCs w:val="24"/>
        </w:rPr>
        <w:lastRenderedPageBreak/>
        <w:t>Ou</w:t>
      </w:r>
      <w:r>
        <w:rPr>
          <w:rFonts w:eastAsia="MS Mincho" w:cs="Times New Roman"/>
          <w:b/>
          <w:szCs w:val="24"/>
        </w:rPr>
        <w:t>r plans for 2019/20</w:t>
      </w:r>
    </w:p>
    <w:p w14:paraId="193680AE" w14:textId="77777777" w:rsidR="006C37F4" w:rsidRPr="006C37F4" w:rsidRDefault="006C37F4" w:rsidP="006C37F4">
      <w:pPr>
        <w:spacing w:after="0" w:line="240" w:lineRule="auto"/>
        <w:rPr>
          <w:rFonts w:eastAsia="MS Mincho" w:cs="Times New Roman"/>
          <w:szCs w:val="24"/>
        </w:rPr>
      </w:pPr>
    </w:p>
    <w:p w14:paraId="5AF345F0" w14:textId="77777777" w:rsidR="006C37F4" w:rsidRDefault="006C37F4" w:rsidP="006C37F4">
      <w:pPr>
        <w:spacing w:after="0" w:line="240" w:lineRule="auto"/>
        <w:rPr>
          <w:rFonts w:eastAsia="MS Mincho" w:cs="Times New Roman"/>
          <w:szCs w:val="24"/>
        </w:rPr>
      </w:pPr>
      <w:r w:rsidRPr="006C37F4">
        <w:rPr>
          <w:rFonts w:eastAsia="MS Mincho" w:cs="Times New Roman"/>
          <w:szCs w:val="24"/>
        </w:rPr>
        <w:t xml:space="preserve">Over the next twelve months </w:t>
      </w:r>
      <w:proofErr w:type="spellStart"/>
      <w:r w:rsidRPr="006C37F4">
        <w:rPr>
          <w:rFonts w:eastAsia="MS Mincho" w:cs="Times New Roman"/>
          <w:szCs w:val="24"/>
        </w:rPr>
        <w:t>Imtac</w:t>
      </w:r>
      <w:proofErr w:type="spellEnd"/>
      <w:r w:rsidRPr="006C37F4">
        <w:rPr>
          <w:rFonts w:eastAsia="MS Mincho" w:cs="Times New Roman"/>
          <w:szCs w:val="24"/>
        </w:rPr>
        <w:t xml:space="preserve"> will seek </w:t>
      </w:r>
      <w:r>
        <w:rPr>
          <w:rFonts w:eastAsia="MS Mincho" w:cs="Times New Roman"/>
          <w:szCs w:val="24"/>
        </w:rPr>
        <w:t>to</w:t>
      </w:r>
      <w:r w:rsidRPr="006C37F4">
        <w:rPr>
          <w:rFonts w:eastAsia="MS Mincho" w:cs="Times New Roman"/>
          <w:szCs w:val="24"/>
        </w:rPr>
        <w:t xml:space="preserve"> further </w:t>
      </w:r>
      <w:r>
        <w:rPr>
          <w:rFonts w:eastAsia="MS Mincho" w:cs="Times New Roman"/>
          <w:szCs w:val="24"/>
        </w:rPr>
        <w:t xml:space="preserve">the </w:t>
      </w:r>
      <w:r w:rsidRPr="006C37F4">
        <w:rPr>
          <w:rFonts w:eastAsia="MS Mincho" w:cs="Times New Roman"/>
          <w:szCs w:val="24"/>
        </w:rPr>
        <w:t>development of an inclusive</w:t>
      </w:r>
      <w:r>
        <w:rPr>
          <w:rFonts w:eastAsia="MS Mincho" w:cs="Times New Roman"/>
          <w:szCs w:val="24"/>
        </w:rPr>
        <w:t xml:space="preserve"> and accessible</w:t>
      </w:r>
      <w:r w:rsidRPr="006C37F4">
        <w:rPr>
          <w:rFonts w:eastAsia="MS Mincho" w:cs="Times New Roman"/>
          <w:szCs w:val="24"/>
        </w:rPr>
        <w:t xml:space="preserve"> transport system</w:t>
      </w:r>
      <w:r w:rsidR="00DC2593">
        <w:rPr>
          <w:rFonts w:eastAsia="MS Mincho" w:cs="Times New Roman"/>
          <w:szCs w:val="24"/>
        </w:rPr>
        <w:t xml:space="preserve"> in Northern Ireland</w:t>
      </w:r>
      <w:r>
        <w:rPr>
          <w:rFonts w:eastAsia="MS Mincho" w:cs="Times New Roman"/>
          <w:szCs w:val="24"/>
        </w:rPr>
        <w:t xml:space="preserve">. It will do this by continuing to work closely with policy makers and transport providers as well as </w:t>
      </w:r>
      <w:r w:rsidRPr="006C37F4">
        <w:rPr>
          <w:rFonts w:eastAsia="MS Mincho" w:cs="Times New Roman"/>
          <w:szCs w:val="24"/>
        </w:rPr>
        <w:t>by engaging</w:t>
      </w:r>
      <w:r>
        <w:rPr>
          <w:rFonts w:eastAsia="MS Mincho" w:cs="Times New Roman"/>
          <w:szCs w:val="24"/>
        </w:rPr>
        <w:t xml:space="preserve"> with</w:t>
      </w:r>
      <w:r w:rsidRPr="006C37F4">
        <w:rPr>
          <w:rFonts w:eastAsia="MS Mincho" w:cs="Times New Roman"/>
          <w:szCs w:val="24"/>
        </w:rPr>
        <w:t xml:space="preserve"> and listening to disabled people and older people.  </w:t>
      </w:r>
    </w:p>
    <w:p w14:paraId="41CEE0E7" w14:textId="77777777" w:rsidR="006C37F4" w:rsidRDefault="006C37F4" w:rsidP="006C37F4">
      <w:pPr>
        <w:spacing w:after="0" w:line="240" w:lineRule="auto"/>
        <w:rPr>
          <w:rFonts w:eastAsia="MS Mincho" w:cs="Times New Roman"/>
          <w:szCs w:val="24"/>
        </w:rPr>
      </w:pPr>
    </w:p>
    <w:p w14:paraId="3896DA28" w14:textId="77777777" w:rsidR="006C37F4" w:rsidRDefault="006C37F4" w:rsidP="006C37F4">
      <w:pPr>
        <w:spacing w:after="0" w:line="240" w:lineRule="auto"/>
        <w:rPr>
          <w:rFonts w:eastAsia="MS Mincho" w:cs="Times New Roman"/>
          <w:szCs w:val="24"/>
        </w:rPr>
      </w:pPr>
      <w:r>
        <w:rPr>
          <w:rFonts w:eastAsia="MS Mincho" w:cs="Times New Roman"/>
          <w:szCs w:val="24"/>
        </w:rPr>
        <w:t>The Committee</w:t>
      </w:r>
      <w:r w:rsidRPr="006C37F4">
        <w:rPr>
          <w:rFonts w:eastAsia="MS Mincho" w:cs="Times New Roman"/>
          <w:szCs w:val="24"/>
        </w:rPr>
        <w:t xml:space="preserve"> has published a Work Programme</w:t>
      </w:r>
      <w:r>
        <w:rPr>
          <w:rStyle w:val="FootnoteReference"/>
          <w:rFonts w:eastAsia="MS Mincho" w:cs="Times New Roman"/>
          <w:szCs w:val="24"/>
        </w:rPr>
        <w:footnoteReference w:id="11"/>
      </w:r>
      <w:r w:rsidRPr="006C37F4">
        <w:rPr>
          <w:rFonts w:eastAsia="MS Mincho" w:cs="Times New Roman"/>
          <w:szCs w:val="24"/>
        </w:rPr>
        <w:t xml:space="preserve"> agr</w:t>
      </w:r>
      <w:r>
        <w:rPr>
          <w:rFonts w:eastAsia="MS Mincho" w:cs="Times New Roman"/>
          <w:szCs w:val="24"/>
        </w:rPr>
        <w:t>eed with the Department</w:t>
      </w:r>
      <w:r w:rsidRPr="006C37F4">
        <w:rPr>
          <w:rFonts w:eastAsia="MS Mincho" w:cs="Times New Roman"/>
          <w:szCs w:val="24"/>
        </w:rPr>
        <w:t xml:space="preserve"> detailing tasks that will be undertaken in the next twelve months.</w:t>
      </w:r>
    </w:p>
    <w:p w14:paraId="0E3BFB03" w14:textId="77777777" w:rsidR="006C37F4" w:rsidRDefault="006C37F4" w:rsidP="006C37F4">
      <w:pPr>
        <w:spacing w:after="0" w:line="240" w:lineRule="auto"/>
        <w:rPr>
          <w:rFonts w:eastAsia="MS Mincho" w:cs="Times New Roman"/>
          <w:szCs w:val="24"/>
        </w:rPr>
      </w:pPr>
    </w:p>
    <w:p w14:paraId="2E196AB2" w14:textId="77777777" w:rsidR="006C37F4" w:rsidRDefault="006C37F4" w:rsidP="006C37F4">
      <w:pPr>
        <w:spacing w:after="0" w:line="240" w:lineRule="auto"/>
        <w:rPr>
          <w:rFonts w:eastAsia="MS Mincho" w:cs="Times New Roman"/>
          <w:szCs w:val="24"/>
        </w:rPr>
      </w:pPr>
      <w:r>
        <w:rPr>
          <w:rFonts w:eastAsia="MS Mincho" w:cs="Times New Roman"/>
          <w:szCs w:val="24"/>
        </w:rPr>
        <w:t>The plans for the coming year include:</w:t>
      </w:r>
    </w:p>
    <w:p w14:paraId="201F08E1" w14:textId="77777777" w:rsidR="006C37F4" w:rsidRDefault="006C37F4" w:rsidP="006C37F4">
      <w:pPr>
        <w:spacing w:after="0" w:line="240" w:lineRule="auto"/>
        <w:rPr>
          <w:rFonts w:eastAsia="MS Mincho" w:cs="Times New Roman"/>
          <w:szCs w:val="24"/>
        </w:rPr>
      </w:pPr>
    </w:p>
    <w:p w14:paraId="61A46DE3" w14:textId="77777777" w:rsidR="009D772F" w:rsidRDefault="006C37F4" w:rsidP="00884202">
      <w:pPr>
        <w:pStyle w:val="ListParagraph"/>
        <w:numPr>
          <w:ilvl w:val="0"/>
          <w:numId w:val="5"/>
        </w:numPr>
        <w:spacing w:after="0" w:line="240" w:lineRule="auto"/>
        <w:rPr>
          <w:rFonts w:eastAsia="MS Mincho" w:cs="Times New Roman"/>
          <w:szCs w:val="24"/>
        </w:rPr>
      </w:pPr>
      <w:r w:rsidRPr="00884202">
        <w:rPr>
          <w:rFonts w:eastAsia="MS Mincho" w:cs="Times New Roman"/>
          <w:szCs w:val="24"/>
        </w:rPr>
        <w:t xml:space="preserve">Providing </w:t>
      </w:r>
      <w:proofErr w:type="spellStart"/>
      <w:r w:rsidRPr="00884202">
        <w:rPr>
          <w:rFonts w:eastAsia="MS Mincho" w:cs="Times New Roman"/>
          <w:szCs w:val="24"/>
        </w:rPr>
        <w:t>Translink</w:t>
      </w:r>
      <w:proofErr w:type="spellEnd"/>
      <w:r w:rsidRPr="00884202">
        <w:rPr>
          <w:rFonts w:eastAsia="MS Mincho" w:cs="Times New Roman"/>
          <w:szCs w:val="24"/>
        </w:rPr>
        <w:t xml:space="preserve"> with advice on vehicle de</w:t>
      </w:r>
      <w:r w:rsidR="009D772F">
        <w:rPr>
          <w:rFonts w:eastAsia="MS Mincho" w:cs="Times New Roman"/>
          <w:szCs w:val="24"/>
        </w:rPr>
        <w:t>sign</w:t>
      </w:r>
    </w:p>
    <w:p w14:paraId="7C18889C" w14:textId="77777777" w:rsidR="003A3818" w:rsidRPr="00884202" w:rsidRDefault="009D772F" w:rsidP="00884202">
      <w:pPr>
        <w:pStyle w:val="ListParagraph"/>
        <w:numPr>
          <w:ilvl w:val="0"/>
          <w:numId w:val="5"/>
        </w:numPr>
        <w:spacing w:after="0" w:line="240" w:lineRule="auto"/>
        <w:rPr>
          <w:rFonts w:eastAsia="MS Mincho" w:cs="Times New Roman"/>
          <w:szCs w:val="24"/>
        </w:rPr>
      </w:pPr>
      <w:r>
        <w:rPr>
          <w:rFonts w:eastAsia="MS Mincho" w:cs="Times New Roman"/>
          <w:szCs w:val="24"/>
        </w:rPr>
        <w:t>P</w:t>
      </w:r>
      <w:r w:rsidR="006C37F4" w:rsidRPr="00884202">
        <w:rPr>
          <w:rFonts w:eastAsia="MS Mincho" w:cs="Times New Roman"/>
          <w:szCs w:val="24"/>
        </w:rPr>
        <w:t xml:space="preserve">roducing a paper with recommendations on </w:t>
      </w:r>
      <w:r w:rsidR="007E57C2">
        <w:rPr>
          <w:rFonts w:eastAsia="MS Mincho" w:cs="Times New Roman"/>
          <w:szCs w:val="24"/>
        </w:rPr>
        <w:t xml:space="preserve">inclusive design of </w:t>
      </w:r>
      <w:r w:rsidR="006C37F4" w:rsidRPr="00884202">
        <w:rPr>
          <w:rFonts w:eastAsia="MS Mincho" w:cs="Times New Roman"/>
          <w:szCs w:val="24"/>
        </w:rPr>
        <w:t>small bus (9-22 seats) in particular</w:t>
      </w:r>
      <w:r w:rsidR="003A3818" w:rsidRPr="00884202">
        <w:rPr>
          <w:rFonts w:eastAsia="MS Mincho" w:cs="Times New Roman"/>
          <w:szCs w:val="24"/>
        </w:rPr>
        <w:t>.</w:t>
      </w:r>
    </w:p>
    <w:p w14:paraId="543DBF22" w14:textId="77777777" w:rsidR="003A3818" w:rsidRPr="00884202" w:rsidRDefault="003A3818" w:rsidP="00884202">
      <w:pPr>
        <w:pStyle w:val="ListParagraph"/>
        <w:numPr>
          <w:ilvl w:val="0"/>
          <w:numId w:val="5"/>
        </w:numPr>
        <w:spacing w:after="0" w:line="240" w:lineRule="auto"/>
        <w:rPr>
          <w:rFonts w:eastAsia="MS Mincho" w:cs="Times New Roman"/>
          <w:szCs w:val="24"/>
        </w:rPr>
      </w:pPr>
      <w:r w:rsidRPr="00884202">
        <w:rPr>
          <w:rFonts w:eastAsia="MS Mincho" w:cs="Times New Roman"/>
          <w:szCs w:val="24"/>
        </w:rPr>
        <w:t>Providing advice on key infrastructure projects including the Belfast and North West Transport Hubs.</w:t>
      </w:r>
    </w:p>
    <w:p w14:paraId="5FDA5BEF" w14:textId="77777777" w:rsidR="003A3818" w:rsidRPr="00884202" w:rsidRDefault="003A3818" w:rsidP="00884202">
      <w:pPr>
        <w:pStyle w:val="ListParagraph"/>
        <w:numPr>
          <w:ilvl w:val="0"/>
          <w:numId w:val="5"/>
        </w:numPr>
        <w:spacing w:after="0" w:line="240" w:lineRule="auto"/>
        <w:rPr>
          <w:rFonts w:eastAsia="MS Mincho" w:cs="Times New Roman"/>
          <w:szCs w:val="24"/>
        </w:rPr>
      </w:pPr>
      <w:r w:rsidRPr="00884202">
        <w:rPr>
          <w:rFonts w:eastAsia="MS Mincho" w:cs="Times New Roman"/>
          <w:szCs w:val="24"/>
        </w:rPr>
        <w:t xml:space="preserve">Providing advice on the implementation of the </w:t>
      </w:r>
      <w:proofErr w:type="spellStart"/>
      <w:r w:rsidRPr="00884202">
        <w:rPr>
          <w:rFonts w:eastAsia="MS Mincho" w:cs="Times New Roman"/>
          <w:szCs w:val="24"/>
        </w:rPr>
        <w:t>Translink</w:t>
      </w:r>
      <w:proofErr w:type="spellEnd"/>
      <w:r w:rsidRPr="00884202">
        <w:rPr>
          <w:rFonts w:eastAsia="MS Mincho" w:cs="Times New Roman"/>
          <w:szCs w:val="24"/>
        </w:rPr>
        <w:t xml:space="preserve"> Ticketing Project.</w:t>
      </w:r>
    </w:p>
    <w:p w14:paraId="5705BED5" w14:textId="77777777" w:rsidR="006C37F4" w:rsidRPr="00884202" w:rsidRDefault="003A3818" w:rsidP="00884202">
      <w:pPr>
        <w:pStyle w:val="ListParagraph"/>
        <w:numPr>
          <w:ilvl w:val="0"/>
          <w:numId w:val="5"/>
        </w:numPr>
        <w:spacing w:after="0" w:line="240" w:lineRule="auto"/>
        <w:rPr>
          <w:rFonts w:eastAsia="MS Mincho" w:cs="Times New Roman"/>
          <w:szCs w:val="24"/>
        </w:rPr>
      </w:pPr>
      <w:r w:rsidRPr="00884202">
        <w:rPr>
          <w:rFonts w:eastAsia="MS Mincho" w:cs="Times New Roman"/>
          <w:szCs w:val="24"/>
        </w:rPr>
        <w:t>Providing further advice on strengthening the accessibility requirements of the Commercial Bus Permit Scheme.</w:t>
      </w:r>
      <w:r w:rsidR="006C37F4" w:rsidRPr="00884202">
        <w:rPr>
          <w:rFonts w:eastAsia="MS Mincho" w:cs="Times New Roman"/>
          <w:szCs w:val="24"/>
        </w:rPr>
        <w:t xml:space="preserve"> </w:t>
      </w:r>
    </w:p>
    <w:p w14:paraId="1276D782" w14:textId="77777777" w:rsidR="003A3818" w:rsidRPr="00884202" w:rsidRDefault="003A3818" w:rsidP="00884202">
      <w:pPr>
        <w:pStyle w:val="ListParagraph"/>
        <w:numPr>
          <w:ilvl w:val="0"/>
          <w:numId w:val="5"/>
        </w:numPr>
        <w:spacing w:after="0" w:line="240" w:lineRule="auto"/>
        <w:rPr>
          <w:rFonts w:eastAsia="MS Mincho" w:cs="Times New Roman"/>
          <w:szCs w:val="24"/>
        </w:rPr>
      </w:pPr>
      <w:r w:rsidRPr="00884202">
        <w:rPr>
          <w:rFonts w:eastAsia="MS Mincho" w:cs="Times New Roman"/>
          <w:szCs w:val="24"/>
        </w:rPr>
        <w:t>Providing advice around making applications and renewals for concessionary fares easier.</w:t>
      </w:r>
    </w:p>
    <w:p w14:paraId="74365FCE" w14:textId="77777777" w:rsidR="003A3818" w:rsidRPr="00884202" w:rsidRDefault="003A3818" w:rsidP="00884202">
      <w:pPr>
        <w:pStyle w:val="ListParagraph"/>
        <w:numPr>
          <w:ilvl w:val="0"/>
          <w:numId w:val="5"/>
        </w:numPr>
        <w:spacing w:after="0" w:line="240" w:lineRule="auto"/>
        <w:rPr>
          <w:rFonts w:eastAsia="MS Mincho" w:cs="Times New Roman"/>
          <w:szCs w:val="24"/>
        </w:rPr>
      </w:pPr>
      <w:r w:rsidRPr="00884202">
        <w:rPr>
          <w:rFonts w:eastAsia="MS Mincho" w:cs="Times New Roman"/>
          <w:szCs w:val="24"/>
        </w:rPr>
        <w:t>Continue to provide advice on new public realm schemes in Northern Ireland.</w:t>
      </w:r>
    </w:p>
    <w:p w14:paraId="650649E9" w14:textId="77777777" w:rsidR="003A3818" w:rsidRPr="00884202" w:rsidRDefault="003A3818" w:rsidP="00884202">
      <w:pPr>
        <w:pStyle w:val="ListParagraph"/>
        <w:numPr>
          <w:ilvl w:val="0"/>
          <w:numId w:val="5"/>
        </w:numPr>
        <w:spacing w:after="0" w:line="240" w:lineRule="auto"/>
        <w:rPr>
          <w:rFonts w:eastAsia="MS Mincho" w:cs="Times New Roman"/>
          <w:szCs w:val="24"/>
        </w:rPr>
      </w:pPr>
      <w:r w:rsidRPr="00884202">
        <w:rPr>
          <w:rFonts w:eastAsia="MS Mincho" w:cs="Times New Roman"/>
          <w:szCs w:val="24"/>
        </w:rPr>
        <w:t xml:space="preserve">Provide advice and make recommendations for improvement </w:t>
      </w:r>
      <w:r w:rsidR="007E57C2">
        <w:rPr>
          <w:rFonts w:eastAsia="MS Mincho" w:cs="Times New Roman"/>
          <w:szCs w:val="24"/>
        </w:rPr>
        <w:t>of accessibility around</w:t>
      </w:r>
      <w:r w:rsidR="007E57C2" w:rsidRPr="00884202">
        <w:rPr>
          <w:rFonts w:eastAsia="MS Mincho" w:cs="Times New Roman"/>
          <w:szCs w:val="24"/>
        </w:rPr>
        <w:t xml:space="preserve"> </w:t>
      </w:r>
      <w:r w:rsidRPr="00884202">
        <w:rPr>
          <w:rFonts w:eastAsia="MS Mincho" w:cs="Times New Roman"/>
          <w:szCs w:val="24"/>
        </w:rPr>
        <w:t xml:space="preserve">the </w:t>
      </w:r>
      <w:proofErr w:type="spellStart"/>
      <w:r w:rsidRPr="00884202">
        <w:rPr>
          <w:rFonts w:eastAsia="MS Mincho" w:cs="Times New Roman"/>
          <w:szCs w:val="24"/>
        </w:rPr>
        <w:t>Rathlin</w:t>
      </w:r>
      <w:proofErr w:type="spellEnd"/>
      <w:r w:rsidRPr="00884202">
        <w:rPr>
          <w:rFonts w:eastAsia="MS Mincho" w:cs="Times New Roman"/>
          <w:szCs w:val="24"/>
        </w:rPr>
        <w:t xml:space="preserve"> and Strangford ferry services.</w:t>
      </w:r>
    </w:p>
    <w:p w14:paraId="3D4E5506" w14:textId="77777777" w:rsidR="003A3818" w:rsidRPr="00884202" w:rsidRDefault="003A3818" w:rsidP="00884202">
      <w:pPr>
        <w:pStyle w:val="ListParagraph"/>
        <w:numPr>
          <w:ilvl w:val="0"/>
          <w:numId w:val="5"/>
        </w:numPr>
        <w:spacing w:after="0" w:line="240" w:lineRule="auto"/>
        <w:rPr>
          <w:rFonts w:eastAsia="MS Mincho" w:cs="Times New Roman"/>
          <w:szCs w:val="24"/>
        </w:rPr>
      </w:pPr>
      <w:r w:rsidRPr="00884202">
        <w:rPr>
          <w:rFonts w:eastAsia="MS Mincho" w:cs="Times New Roman"/>
          <w:szCs w:val="24"/>
        </w:rPr>
        <w:t>Provide advice and support for initiatives to improve access to taxi services.</w:t>
      </w:r>
    </w:p>
    <w:p w14:paraId="012097CF" w14:textId="77777777" w:rsidR="003A3818" w:rsidRPr="00884202" w:rsidRDefault="003A3818" w:rsidP="00884202">
      <w:pPr>
        <w:pStyle w:val="ListParagraph"/>
        <w:numPr>
          <w:ilvl w:val="0"/>
          <w:numId w:val="5"/>
        </w:numPr>
        <w:spacing w:after="0" w:line="240" w:lineRule="auto"/>
        <w:rPr>
          <w:rFonts w:eastAsia="MS Mincho" w:cs="Times New Roman"/>
          <w:szCs w:val="24"/>
        </w:rPr>
      </w:pPr>
      <w:r w:rsidRPr="00884202">
        <w:rPr>
          <w:rFonts w:eastAsia="MS Mincho" w:cs="Times New Roman"/>
          <w:szCs w:val="24"/>
        </w:rPr>
        <w:t>Provide advice and support for initiatives to improve urban and rural demand responsive transport services.</w:t>
      </w:r>
    </w:p>
    <w:p w14:paraId="5A6C7E65" w14:textId="77777777" w:rsidR="003A3818" w:rsidRPr="00884202" w:rsidRDefault="003A3818" w:rsidP="00884202">
      <w:pPr>
        <w:pStyle w:val="ListParagraph"/>
        <w:numPr>
          <w:ilvl w:val="0"/>
          <w:numId w:val="5"/>
        </w:numPr>
        <w:spacing w:after="0" w:line="240" w:lineRule="auto"/>
        <w:rPr>
          <w:rFonts w:eastAsia="MS Mincho" w:cs="Times New Roman"/>
          <w:szCs w:val="24"/>
        </w:rPr>
      </w:pPr>
      <w:r w:rsidRPr="00884202">
        <w:rPr>
          <w:rFonts w:eastAsia="MS Mincho" w:cs="Times New Roman"/>
          <w:szCs w:val="24"/>
        </w:rPr>
        <w:t xml:space="preserve">Provide advice and support to improve the provision of online information about transport and travel services in Northern Ireland including the redesign of the </w:t>
      </w:r>
      <w:proofErr w:type="spellStart"/>
      <w:r w:rsidRPr="00884202">
        <w:rPr>
          <w:rFonts w:eastAsia="MS Mincho" w:cs="Times New Roman"/>
          <w:szCs w:val="24"/>
        </w:rPr>
        <w:t>Translink</w:t>
      </w:r>
      <w:proofErr w:type="spellEnd"/>
      <w:r w:rsidRPr="00884202">
        <w:rPr>
          <w:rFonts w:eastAsia="MS Mincho" w:cs="Times New Roman"/>
          <w:szCs w:val="24"/>
        </w:rPr>
        <w:t xml:space="preserve"> website.</w:t>
      </w:r>
    </w:p>
    <w:p w14:paraId="0F39CA41" w14:textId="77777777" w:rsidR="003A3818" w:rsidRPr="00884202" w:rsidRDefault="003A3818" w:rsidP="00884202">
      <w:pPr>
        <w:pStyle w:val="ListParagraph"/>
        <w:numPr>
          <w:ilvl w:val="0"/>
          <w:numId w:val="5"/>
        </w:numPr>
        <w:spacing w:after="0" w:line="240" w:lineRule="auto"/>
        <w:rPr>
          <w:rFonts w:eastAsia="MS Mincho" w:cs="Times New Roman"/>
          <w:szCs w:val="24"/>
        </w:rPr>
      </w:pPr>
      <w:r w:rsidRPr="00884202">
        <w:rPr>
          <w:rFonts w:eastAsia="MS Mincho" w:cs="Times New Roman"/>
          <w:szCs w:val="24"/>
        </w:rPr>
        <w:t xml:space="preserve">Assist </w:t>
      </w:r>
      <w:proofErr w:type="spellStart"/>
      <w:r w:rsidRPr="00884202">
        <w:rPr>
          <w:rFonts w:eastAsia="MS Mincho" w:cs="Times New Roman"/>
          <w:szCs w:val="24"/>
        </w:rPr>
        <w:t>Translink</w:t>
      </w:r>
      <w:proofErr w:type="spellEnd"/>
      <w:r w:rsidRPr="00884202">
        <w:rPr>
          <w:rFonts w:eastAsia="MS Mincho" w:cs="Times New Roman"/>
          <w:szCs w:val="24"/>
        </w:rPr>
        <w:t xml:space="preserve"> to review and update its Access Policy</w:t>
      </w:r>
      <w:r w:rsidR="00884202" w:rsidRPr="00884202">
        <w:rPr>
          <w:rFonts w:eastAsia="MS Mincho" w:cs="Times New Roman"/>
          <w:szCs w:val="24"/>
        </w:rPr>
        <w:t>, Station Facilities</w:t>
      </w:r>
      <w:r w:rsidRPr="00884202">
        <w:rPr>
          <w:rFonts w:eastAsia="MS Mincho" w:cs="Times New Roman"/>
          <w:szCs w:val="24"/>
        </w:rPr>
        <w:t xml:space="preserve"> and Access Guide</w:t>
      </w:r>
      <w:r w:rsidR="00884202" w:rsidRPr="00884202">
        <w:rPr>
          <w:rFonts w:eastAsia="MS Mincho" w:cs="Times New Roman"/>
          <w:szCs w:val="24"/>
        </w:rPr>
        <w:t>s</w:t>
      </w:r>
      <w:r w:rsidRPr="00884202">
        <w:rPr>
          <w:rFonts w:eastAsia="MS Mincho" w:cs="Times New Roman"/>
          <w:szCs w:val="24"/>
        </w:rPr>
        <w:t>.</w:t>
      </w:r>
    </w:p>
    <w:p w14:paraId="3710CB39" w14:textId="77777777" w:rsidR="00884202" w:rsidRPr="00884202" w:rsidRDefault="00884202" w:rsidP="00884202">
      <w:pPr>
        <w:pStyle w:val="ListParagraph"/>
        <w:numPr>
          <w:ilvl w:val="0"/>
          <w:numId w:val="5"/>
        </w:numPr>
        <w:spacing w:after="0" w:line="240" w:lineRule="auto"/>
        <w:rPr>
          <w:rFonts w:eastAsia="MS Mincho" w:cs="Times New Roman"/>
          <w:szCs w:val="24"/>
        </w:rPr>
      </w:pPr>
      <w:r w:rsidRPr="00884202">
        <w:rPr>
          <w:rFonts w:eastAsia="MS Mincho" w:cs="Times New Roman"/>
          <w:szCs w:val="24"/>
        </w:rPr>
        <w:lastRenderedPageBreak/>
        <w:t xml:space="preserve">Assist </w:t>
      </w:r>
      <w:proofErr w:type="spellStart"/>
      <w:r w:rsidRPr="00884202">
        <w:rPr>
          <w:rFonts w:eastAsia="MS Mincho" w:cs="Times New Roman"/>
          <w:szCs w:val="24"/>
        </w:rPr>
        <w:t>Translink</w:t>
      </w:r>
      <w:proofErr w:type="spellEnd"/>
      <w:r w:rsidRPr="00884202">
        <w:rPr>
          <w:rFonts w:eastAsia="MS Mincho" w:cs="Times New Roman"/>
          <w:szCs w:val="24"/>
        </w:rPr>
        <w:t xml:space="preserve"> in looking at awareness raising measures around respect for priority seating.</w:t>
      </w:r>
    </w:p>
    <w:p w14:paraId="1A51189C" w14:textId="77777777" w:rsidR="00884202" w:rsidRPr="00884202" w:rsidRDefault="00884202" w:rsidP="00884202">
      <w:pPr>
        <w:pStyle w:val="ListParagraph"/>
        <w:numPr>
          <w:ilvl w:val="0"/>
          <w:numId w:val="5"/>
        </w:numPr>
        <w:spacing w:after="0" w:line="240" w:lineRule="auto"/>
        <w:rPr>
          <w:rFonts w:eastAsia="MS Mincho" w:cs="Times New Roman"/>
          <w:szCs w:val="24"/>
        </w:rPr>
      </w:pPr>
      <w:r w:rsidRPr="00884202">
        <w:rPr>
          <w:rFonts w:eastAsia="MS Mincho" w:cs="Times New Roman"/>
          <w:szCs w:val="24"/>
        </w:rPr>
        <w:t>Continue to promote the provision of Disability Equality Training for staff involved in the delivery of transport services and policy.</w:t>
      </w:r>
    </w:p>
    <w:p w14:paraId="3429D66A" w14:textId="77777777" w:rsidR="00884202" w:rsidRPr="00884202" w:rsidRDefault="009D772F" w:rsidP="00884202">
      <w:pPr>
        <w:pStyle w:val="ListParagraph"/>
        <w:numPr>
          <w:ilvl w:val="0"/>
          <w:numId w:val="5"/>
        </w:numPr>
        <w:spacing w:after="0" w:line="240" w:lineRule="auto"/>
        <w:rPr>
          <w:rFonts w:eastAsia="MS Mincho" w:cs="Times New Roman"/>
          <w:szCs w:val="24"/>
        </w:rPr>
      </w:pPr>
      <w:r>
        <w:rPr>
          <w:rFonts w:eastAsia="MS Mincho" w:cs="Times New Roman"/>
          <w:szCs w:val="24"/>
        </w:rPr>
        <w:t>Undertaking</w:t>
      </w:r>
      <w:r w:rsidR="00884202" w:rsidRPr="00884202">
        <w:rPr>
          <w:rFonts w:eastAsia="MS Mincho" w:cs="Times New Roman"/>
          <w:szCs w:val="24"/>
        </w:rPr>
        <w:t xml:space="preserve"> activities that highlight the impact of pavement clutter on disabled and older pedestrians.</w:t>
      </w:r>
    </w:p>
    <w:p w14:paraId="44136DC2" w14:textId="77777777" w:rsidR="00884202" w:rsidRPr="00884202" w:rsidRDefault="009D772F" w:rsidP="00884202">
      <w:pPr>
        <w:pStyle w:val="ListParagraph"/>
        <w:numPr>
          <w:ilvl w:val="0"/>
          <w:numId w:val="5"/>
        </w:numPr>
        <w:spacing w:after="0" w:line="240" w:lineRule="auto"/>
        <w:rPr>
          <w:rFonts w:eastAsia="MS Mincho" w:cs="Times New Roman"/>
          <w:szCs w:val="24"/>
        </w:rPr>
      </w:pPr>
      <w:r>
        <w:rPr>
          <w:rFonts w:eastAsia="MS Mincho" w:cs="Times New Roman"/>
          <w:szCs w:val="24"/>
        </w:rPr>
        <w:t>Continuing</w:t>
      </w:r>
      <w:r w:rsidR="00884202" w:rsidRPr="00884202">
        <w:rPr>
          <w:rFonts w:eastAsia="MS Mincho" w:cs="Times New Roman"/>
          <w:szCs w:val="24"/>
        </w:rPr>
        <w:t xml:space="preserve"> to look at ways to involve more disabled people and older people in the work of </w:t>
      </w:r>
      <w:proofErr w:type="spellStart"/>
      <w:r w:rsidR="00884202" w:rsidRPr="00884202">
        <w:rPr>
          <w:rFonts w:eastAsia="MS Mincho" w:cs="Times New Roman"/>
          <w:szCs w:val="24"/>
        </w:rPr>
        <w:t>Imtac</w:t>
      </w:r>
      <w:proofErr w:type="spellEnd"/>
      <w:r w:rsidR="00884202" w:rsidRPr="00884202">
        <w:rPr>
          <w:rFonts w:eastAsia="MS Mincho" w:cs="Times New Roman"/>
          <w:szCs w:val="24"/>
        </w:rPr>
        <w:t>.</w:t>
      </w:r>
    </w:p>
    <w:p w14:paraId="38668FBB" w14:textId="77777777" w:rsidR="00884202" w:rsidRPr="00884202" w:rsidRDefault="00884202" w:rsidP="00884202">
      <w:pPr>
        <w:pStyle w:val="ListParagraph"/>
        <w:numPr>
          <w:ilvl w:val="0"/>
          <w:numId w:val="5"/>
        </w:numPr>
        <w:spacing w:after="0" w:line="240" w:lineRule="auto"/>
        <w:rPr>
          <w:rFonts w:eastAsia="MS Mincho" w:cs="Times New Roman"/>
          <w:szCs w:val="24"/>
        </w:rPr>
      </w:pPr>
      <w:r w:rsidRPr="00884202">
        <w:rPr>
          <w:rFonts w:eastAsia="MS Mincho" w:cs="Times New Roman"/>
          <w:szCs w:val="24"/>
        </w:rPr>
        <w:t>Assist</w:t>
      </w:r>
      <w:r w:rsidR="009D772F">
        <w:rPr>
          <w:rFonts w:eastAsia="MS Mincho" w:cs="Times New Roman"/>
          <w:szCs w:val="24"/>
        </w:rPr>
        <w:t>ing</w:t>
      </w:r>
      <w:r w:rsidRPr="00884202">
        <w:rPr>
          <w:rFonts w:eastAsia="MS Mincho" w:cs="Times New Roman"/>
          <w:szCs w:val="24"/>
        </w:rPr>
        <w:t xml:space="preserve"> the Department undertake a survey around the attitudes of older people and disabled people to concessionary fares.</w:t>
      </w:r>
    </w:p>
    <w:p w14:paraId="51A4D41F" w14:textId="77777777" w:rsidR="00884202" w:rsidRDefault="00884202" w:rsidP="00884202">
      <w:pPr>
        <w:pStyle w:val="ListParagraph"/>
        <w:numPr>
          <w:ilvl w:val="0"/>
          <w:numId w:val="5"/>
        </w:numPr>
        <w:spacing w:after="0" w:line="240" w:lineRule="auto"/>
        <w:rPr>
          <w:rFonts w:eastAsia="MS Mincho" w:cs="Times New Roman"/>
          <w:szCs w:val="24"/>
        </w:rPr>
      </w:pPr>
      <w:r w:rsidRPr="00884202">
        <w:rPr>
          <w:rFonts w:eastAsia="MS Mincho" w:cs="Times New Roman"/>
          <w:szCs w:val="24"/>
        </w:rPr>
        <w:t>Repeat</w:t>
      </w:r>
      <w:r w:rsidR="009D772F">
        <w:rPr>
          <w:rFonts w:eastAsia="MS Mincho" w:cs="Times New Roman"/>
          <w:szCs w:val="24"/>
        </w:rPr>
        <w:t>ing</w:t>
      </w:r>
      <w:r w:rsidRPr="00884202">
        <w:rPr>
          <w:rFonts w:eastAsia="MS Mincho" w:cs="Times New Roman"/>
          <w:szCs w:val="24"/>
        </w:rPr>
        <w:t xml:space="preserve"> a survey of on-street Blue Badge use in Belfast City Centre. </w:t>
      </w:r>
    </w:p>
    <w:p w14:paraId="3B6A8546" w14:textId="77777777" w:rsidR="007E57C2" w:rsidRDefault="00A4205E" w:rsidP="00884202">
      <w:pPr>
        <w:pStyle w:val="ListParagraph"/>
        <w:numPr>
          <w:ilvl w:val="0"/>
          <w:numId w:val="5"/>
        </w:numPr>
        <w:spacing w:after="0" w:line="240" w:lineRule="auto"/>
        <w:rPr>
          <w:rFonts w:eastAsia="MS Mincho" w:cs="Times New Roman"/>
          <w:szCs w:val="24"/>
        </w:rPr>
      </w:pPr>
      <w:r>
        <w:rPr>
          <w:rFonts w:eastAsia="MS Mincho" w:cs="Times New Roman"/>
          <w:szCs w:val="24"/>
        </w:rPr>
        <w:t>Develop and launch a website with information and advice about transport and travel in Northern Ireland.</w:t>
      </w:r>
    </w:p>
    <w:p w14:paraId="0087AA5F" w14:textId="77777777" w:rsidR="007E57C2" w:rsidRPr="00884202" w:rsidRDefault="00A4205E" w:rsidP="00884202">
      <w:pPr>
        <w:pStyle w:val="ListParagraph"/>
        <w:numPr>
          <w:ilvl w:val="0"/>
          <w:numId w:val="5"/>
        </w:numPr>
        <w:spacing w:after="0" w:line="240" w:lineRule="auto"/>
        <w:rPr>
          <w:rFonts w:eastAsia="MS Mincho" w:cs="Times New Roman"/>
          <w:szCs w:val="24"/>
        </w:rPr>
      </w:pPr>
      <w:r>
        <w:rPr>
          <w:rFonts w:eastAsia="MS Mincho" w:cs="Times New Roman"/>
          <w:szCs w:val="24"/>
        </w:rPr>
        <w:t>Develop closer links with the Mobility &amp; Access Committee for Scotland (MACS) and the Disabled Persons Transport Advisory Committee (DPTAC).</w:t>
      </w:r>
    </w:p>
    <w:p w14:paraId="6F9FAD1D" w14:textId="77777777" w:rsidR="003A3818" w:rsidRPr="006C37F4" w:rsidRDefault="003A3818" w:rsidP="006C37F4">
      <w:pPr>
        <w:spacing w:after="0" w:line="240" w:lineRule="auto"/>
        <w:rPr>
          <w:rFonts w:eastAsia="MS Mincho" w:cs="Times New Roman"/>
          <w:szCs w:val="24"/>
        </w:rPr>
      </w:pPr>
      <w:r>
        <w:rPr>
          <w:rFonts w:eastAsia="MS Mincho" w:cs="Times New Roman"/>
          <w:szCs w:val="24"/>
        </w:rPr>
        <w:t xml:space="preserve"> </w:t>
      </w:r>
    </w:p>
    <w:p w14:paraId="5BC130FD" w14:textId="77777777" w:rsidR="008B0EEA" w:rsidRDefault="008B0EEA">
      <w:r>
        <w:br w:type="page"/>
      </w:r>
    </w:p>
    <w:p w14:paraId="1D813E3E" w14:textId="77777777" w:rsidR="008B0EEA" w:rsidRDefault="008B0EEA" w:rsidP="008B0EEA">
      <w:pPr>
        <w:spacing w:after="0" w:line="240" w:lineRule="auto"/>
        <w:rPr>
          <w:rFonts w:eastAsia="MS Mincho" w:cs="Times New Roman"/>
          <w:b/>
          <w:szCs w:val="24"/>
        </w:rPr>
      </w:pPr>
      <w:r w:rsidRPr="008B0EEA">
        <w:rPr>
          <w:rFonts w:eastAsia="MS Mincho" w:cs="Times New Roman"/>
          <w:b/>
          <w:szCs w:val="24"/>
        </w:rPr>
        <w:lastRenderedPageBreak/>
        <w:t>Our advice to the Department for Infrastructure</w:t>
      </w:r>
    </w:p>
    <w:p w14:paraId="023D8C52" w14:textId="77777777" w:rsidR="009D772F" w:rsidRDefault="009D772F" w:rsidP="008B0EEA">
      <w:pPr>
        <w:spacing w:after="0" w:line="240" w:lineRule="auto"/>
        <w:rPr>
          <w:rFonts w:eastAsia="MS Mincho" w:cs="Times New Roman"/>
          <w:b/>
          <w:szCs w:val="24"/>
        </w:rPr>
      </w:pPr>
    </w:p>
    <w:p w14:paraId="0E3CD752" w14:textId="77777777" w:rsidR="008B0EEA" w:rsidRPr="006E1EA0" w:rsidRDefault="008B0EEA" w:rsidP="006E1EA0">
      <w:pPr>
        <w:spacing w:after="0" w:line="240" w:lineRule="auto"/>
        <w:rPr>
          <w:rFonts w:eastAsia="MS Mincho" w:cs="Times New Roman"/>
          <w:b/>
          <w:i/>
          <w:szCs w:val="24"/>
        </w:rPr>
      </w:pPr>
      <w:proofErr w:type="spellStart"/>
      <w:r w:rsidRPr="008B0EEA">
        <w:rPr>
          <w:rFonts w:eastAsia="MS Mincho" w:cs="Times New Roman"/>
          <w:szCs w:val="24"/>
        </w:rPr>
        <w:t>Imtac</w:t>
      </w:r>
      <w:proofErr w:type="spellEnd"/>
      <w:r w:rsidRPr="008B0EEA">
        <w:rPr>
          <w:rFonts w:eastAsia="MS Mincho" w:cs="Times New Roman"/>
          <w:szCs w:val="24"/>
        </w:rPr>
        <w:t xml:space="preserve"> </w:t>
      </w:r>
      <w:r w:rsidR="006E1EA0">
        <w:rPr>
          <w:rFonts w:eastAsia="MS Mincho" w:cs="Times New Roman"/>
          <w:szCs w:val="24"/>
        </w:rPr>
        <w:t xml:space="preserve">believes that the past year demonstrates progress is being made by the Department and others in developing a transport system that is accessible and inclusive for all. Key to this progress has been the recognition by policy makers and service providers of the value of engaging directly with disabled people to ensure that public investment benefits everyone is society. </w:t>
      </w:r>
      <w:r w:rsidR="006E1EA0" w:rsidRPr="006E1EA0">
        <w:rPr>
          <w:rFonts w:eastAsia="MS Mincho" w:cs="Times New Roman"/>
          <w:b/>
          <w:szCs w:val="24"/>
        </w:rPr>
        <w:t>It is important that this positive engagement continues in the coming year.</w:t>
      </w:r>
    </w:p>
    <w:p w14:paraId="4F1D1ABD" w14:textId="77777777" w:rsidR="004D3544" w:rsidRDefault="004D3544"/>
    <w:p w14:paraId="2A97AD1D" w14:textId="77777777" w:rsidR="00E86075" w:rsidRDefault="006E1EA0">
      <w:pPr>
        <w:rPr>
          <w:b/>
        </w:rPr>
      </w:pPr>
      <w:r>
        <w:t>The Committee received positive feedback about improvements to public transport during public meetings during the last year. While this is encouraging it was clear that many of the improvements benefitted people travelling in the Greater Belfast area the most, with travel by public transport more challenging for people living in other areas</w:t>
      </w:r>
      <w:r w:rsidR="00E86075">
        <w:t xml:space="preserve">. Part of the reason for this disparity is due to service levels in these areas. However for disabled people and older people in particular disparity in the accessibility between services in Greater Belfast and other areas is a major barrier to travel. </w:t>
      </w:r>
      <w:r w:rsidR="00E86075" w:rsidRPr="00E86075">
        <w:rPr>
          <w:b/>
        </w:rPr>
        <w:t xml:space="preserve">In order to address this disparity </w:t>
      </w:r>
      <w:proofErr w:type="spellStart"/>
      <w:r w:rsidR="00E86075" w:rsidRPr="00E86075">
        <w:rPr>
          <w:b/>
        </w:rPr>
        <w:t>Imtac</w:t>
      </w:r>
      <w:proofErr w:type="spellEnd"/>
      <w:r w:rsidR="00E86075" w:rsidRPr="00E86075">
        <w:rPr>
          <w:b/>
        </w:rPr>
        <w:t xml:space="preserve"> recommends that (1) vehicle design for </w:t>
      </w:r>
      <w:proofErr w:type="spellStart"/>
      <w:r w:rsidR="00E86075" w:rsidRPr="00E86075">
        <w:rPr>
          <w:b/>
        </w:rPr>
        <w:t>Ulsterbus</w:t>
      </w:r>
      <w:proofErr w:type="spellEnd"/>
      <w:r w:rsidR="00E86075" w:rsidRPr="00E86075">
        <w:rPr>
          <w:b/>
        </w:rPr>
        <w:t xml:space="preserve"> and </w:t>
      </w:r>
      <w:proofErr w:type="spellStart"/>
      <w:r w:rsidR="00E86075" w:rsidRPr="00E86075">
        <w:rPr>
          <w:b/>
        </w:rPr>
        <w:t>Goldline</w:t>
      </w:r>
      <w:proofErr w:type="spellEnd"/>
      <w:r w:rsidR="00E86075" w:rsidRPr="00E86075">
        <w:rPr>
          <w:b/>
        </w:rPr>
        <w:t xml:space="preserve"> be changed to offer the equivalent level of access to Belfast and Foyle Metro</w:t>
      </w:r>
      <w:r w:rsidR="00E86075">
        <w:rPr>
          <w:b/>
        </w:rPr>
        <w:t xml:space="preserve"> services, </w:t>
      </w:r>
      <w:r w:rsidR="00E86075" w:rsidRPr="00E86075">
        <w:rPr>
          <w:b/>
        </w:rPr>
        <w:t xml:space="preserve">(2) proposals to be brought forward to extend the provision of audio visual next stop information systems on </w:t>
      </w:r>
      <w:proofErr w:type="spellStart"/>
      <w:r w:rsidR="00E86075" w:rsidRPr="00E86075">
        <w:rPr>
          <w:b/>
        </w:rPr>
        <w:t>Goldline</w:t>
      </w:r>
      <w:proofErr w:type="spellEnd"/>
      <w:r w:rsidR="00E86075" w:rsidRPr="00E86075">
        <w:rPr>
          <w:b/>
        </w:rPr>
        <w:t xml:space="preserve">, </w:t>
      </w:r>
      <w:proofErr w:type="spellStart"/>
      <w:r w:rsidR="00E86075" w:rsidRPr="00E86075">
        <w:rPr>
          <w:b/>
        </w:rPr>
        <w:t>Ulsterbus</w:t>
      </w:r>
      <w:proofErr w:type="spellEnd"/>
      <w:r w:rsidR="00E86075" w:rsidRPr="00E86075">
        <w:rPr>
          <w:b/>
        </w:rPr>
        <w:t xml:space="preserve"> and Foyle Metro services</w:t>
      </w:r>
      <w:r w:rsidR="00E86075">
        <w:rPr>
          <w:b/>
        </w:rPr>
        <w:t xml:space="preserve"> and (3) remove notice requirements for wheelchair users to travel on </w:t>
      </w:r>
      <w:proofErr w:type="spellStart"/>
      <w:r w:rsidR="00E86075">
        <w:rPr>
          <w:b/>
        </w:rPr>
        <w:t>Ulsterbus</w:t>
      </w:r>
      <w:proofErr w:type="spellEnd"/>
      <w:r w:rsidR="00E86075">
        <w:rPr>
          <w:b/>
        </w:rPr>
        <w:t xml:space="preserve"> and </w:t>
      </w:r>
      <w:proofErr w:type="spellStart"/>
      <w:r w:rsidR="00E86075">
        <w:rPr>
          <w:b/>
        </w:rPr>
        <w:t>Goldline</w:t>
      </w:r>
      <w:proofErr w:type="spellEnd"/>
      <w:r w:rsidR="00E86075">
        <w:rPr>
          <w:b/>
        </w:rPr>
        <w:t xml:space="preserve"> services</w:t>
      </w:r>
      <w:r w:rsidR="00E86075" w:rsidRPr="00E86075">
        <w:rPr>
          <w:b/>
        </w:rPr>
        <w:t>.</w:t>
      </w:r>
    </w:p>
    <w:p w14:paraId="17D8ECF5" w14:textId="77777777" w:rsidR="00E86075" w:rsidRDefault="00E86075">
      <w:pPr>
        <w:rPr>
          <w:b/>
        </w:rPr>
      </w:pPr>
      <w:r>
        <w:t>Many older people and disabled people rely on alternative transport services to make local journeys or to connect</w:t>
      </w:r>
      <w:r w:rsidR="00223B8A">
        <w:t xml:space="preserve"> to</w:t>
      </w:r>
      <w:r>
        <w:t xml:space="preserve"> the</w:t>
      </w:r>
      <w:r w:rsidR="00667045">
        <w:t xml:space="preserve"> wider public transport network</w:t>
      </w:r>
      <w:r>
        <w:t>. These services include taxis as well as rural and urban community transport services.</w:t>
      </w:r>
      <w:r w:rsidR="00667045">
        <w:t xml:space="preserve"> The feedback </w:t>
      </w:r>
      <w:proofErr w:type="spellStart"/>
      <w:r w:rsidR="00667045">
        <w:t>Imtac</w:t>
      </w:r>
      <w:proofErr w:type="spellEnd"/>
      <w:r w:rsidR="00667045">
        <w:t xml:space="preserve"> has received in recent years is that </w:t>
      </w:r>
      <w:r w:rsidR="00DC2593">
        <w:t xml:space="preserve">accessing </w:t>
      </w:r>
      <w:r w:rsidR="00667045">
        <w:t xml:space="preserve">these services </w:t>
      </w:r>
      <w:r w:rsidR="00DC2593">
        <w:t xml:space="preserve">is </w:t>
      </w:r>
      <w:r w:rsidR="00667045">
        <w:t xml:space="preserve">becoming increasingly difficult for some older people and disabled people. It is essential that these services work better for people if wider investment in the transport system is to work for everyone. </w:t>
      </w:r>
      <w:proofErr w:type="spellStart"/>
      <w:r w:rsidR="00667045" w:rsidRPr="00667045">
        <w:rPr>
          <w:b/>
        </w:rPr>
        <w:t>Imtac</w:t>
      </w:r>
      <w:proofErr w:type="spellEnd"/>
      <w:r w:rsidR="00667045" w:rsidRPr="00667045">
        <w:rPr>
          <w:b/>
        </w:rPr>
        <w:t xml:space="preserve"> recommends that the Department work with </w:t>
      </w:r>
      <w:proofErr w:type="spellStart"/>
      <w:r w:rsidR="00667045" w:rsidRPr="00667045">
        <w:rPr>
          <w:b/>
        </w:rPr>
        <w:t>Imtac</w:t>
      </w:r>
      <w:proofErr w:type="spellEnd"/>
      <w:r w:rsidR="00667045" w:rsidRPr="00667045">
        <w:rPr>
          <w:b/>
        </w:rPr>
        <w:t>, operators and others to begin the process of looking at improving the provision of demand responsive transport services in Northern Ireland.</w:t>
      </w:r>
    </w:p>
    <w:p w14:paraId="7807280D" w14:textId="77777777" w:rsidR="00667045" w:rsidRDefault="00667045">
      <w:pPr>
        <w:rPr>
          <w:b/>
        </w:rPr>
      </w:pPr>
    </w:p>
    <w:p w14:paraId="45986BA4" w14:textId="77777777" w:rsidR="00497476" w:rsidRPr="00497476" w:rsidRDefault="00497476" w:rsidP="00497476">
      <w:r w:rsidRPr="00497476">
        <w:t xml:space="preserve">The pedestrian environment is another area where disabled people and older people face significant barriers that restrict access to local amenities and wider travel. Although investment has been made and improvement has taken place, </w:t>
      </w:r>
      <w:proofErr w:type="spellStart"/>
      <w:r w:rsidRPr="00497476">
        <w:t>Imtac</w:t>
      </w:r>
      <w:proofErr w:type="spellEnd"/>
      <w:r>
        <w:t xml:space="preserve"> believes</w:t>
      </w:r>
      <w:r w:rsidRPr="00497476">
        <w:t xml:space="preserve"> more needs to be done to recognise the value of pedestrian journeys including removing barriers and obstacles placed on our pavements. </w:t>
      </w:r>
      <w:r w:rsidRPr="00497476">
        <w:rPr>
          <w:b/>
          <w:bCs/>
        </w:rPr>
        <w:t xml:space="preserve">In the coming year </w:t>
      </w:r>
      <w:proofErr w:type="spellStart"/>
      <w:r w:rsidRPr="00497476">
        <w:rPr>
          <w:b/>
          <w:bCs/>
        </w:rPr>
        <w:t>Imtac</w:t>
      </w:r>
      <w:proofErr w:type="spellEnd"/>
      <w:r w:rsidRPr="00497476">
        <w:rPr>
          <w:b/>
          <w:bCs/>
        </w:rPr>
        <w:t xml:space="preserve"> recommends that the Department and others work with the Committee to look at proposals for (1) implementing a pavement café licensing system that prioritises pedestrians, (2) exploring the introduction of a ban on A Boards on our pavements and (3) exploring options for preventing parking on pavements.</w:t>
      </w:r>
    </w:p>
    <w:p w14:paraId="0366423B" w14:textId="77777777" w:rsidR="00667045" w:rsidRPr="00B02566" w:rsidRDefault="00667045">
      <w:pPr>
        <w:rPr>
          <w:b/>
        </w:rPr>
      </w:pPr>
    </w:p>
    <w:sectPr w:rsidR="00667045" w:rsidRPr="00B02566" w:rsidSect="005D712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20E40" w14:textId="77777777" w:rsidR="00A51220" w:rsidRDefault="00A51220" w:rsidP="00416568">
      <w:pPr>
        <w:spacing w:after="0" w:line="240" w:lineRule="auto"/>
      </w:pPr>
      <w:r>
        <w:separator/>
      </w:r>
    </w:p>
  </w:endnote>
  <w:endnote w:type="continuationSeparator" w:id="0">
    <w:p w14:paraId="17D0A44D" w14:textId="77777777" w:rsidR="00A51220" w:rsidRDefault="00A51220" w:rsidP="0041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278153"/>
      <w:docPartObj>
        <w:docPartGallery w:val="Page Numbers (Bottom of Page)"/>
        <w:docPartUnique/>
      </w:docPartObj>
    </w:sdtPr>
    <w:sdtEndPr>
      <w:rPr>
        <w:noProof/>
      </w:rPr>
    </w:sdtEndPr>
    <w:sdtContent>
      <w:p w14:paraId="73858C43" w14:textId="77777777" w:rsidR="00AA483B" w:rsidRDefault="00AA483B">
        <w:pPr>
          <w:pStyle w:val="Footer"/>
          <w:jc w:val="center"/>
        </w:pPr>
        <w:r>
          <w:fldChar w:fldCharType="begin"/>
        </w:r>
        <w:r>
          <w:instrText xml:space="preserve"> PAGE   \* MERGEFORMAT </w:instrText>
        </w:r>
        <w:r>
          <w:fldChar w:fldCharType="separate"/>
        </w:r>
        <w:r w:rsidR="001B371A">
          <w:rPr>
            <w:noProof/>
          </w:rPr>
          <w:t>1</w:t>
        </w:r>
        <w:r>
          <w:rPr>
            <w:noProof/>
          </w:rPr>
          <w:fldChar w:fldCharType="end"/>
        </w:r>
      </w:p>
    </w:sdtContent>
  </w:sdt>
  <w:p w14:paraId="6562EB09" w14:textId="77777777" w:rsidR="00AA483B" w:rsidRDefault="00AA4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AF860" w14:textId="77777777" w:rsidR="00A51220" w:rsidRDefault="00A51220" w:rsidP="00416568">
      <w:pPr>
        <w:spacing w:after="0" w:line="240" w:lineRule="auto"/>
      </w:pPr>
      <w:r>
        <w:separator/>
      </w:r>
    </w:p>
  </w:footnote>
  <w:footnote w:type="continuationSeparator" w:id="0">
    <w:p w14:paraId="72025D83" w14:textId="77777777" w:rsidR="00A51220" w:rsidRDefault="00A51220" w:rsidP="00416568">
      <w:pPr>
        <w:spacing w:after="0" w:line="240" w:lineRule="auto"/>
      </w:pPr>
      <w:r>
        <w:continuationSeparator/>
      </w:r>
    </w:p>
  </w:footnote>
  <w:footnote w:id="1">
    <w:p w14:paraId="51F28A5F" w14:textId="77777777" w:rsidR="00AA483B" w:rsidRPr="005C64E8" w:rsidRDefault="00AA483B">
      <w:pPr>
        <w:pStyle w:val="FootnoteText"/>
        <w:rPr>
          <w:sz w:val="28"/>
          <w:szCs w:val="28"/>
        </w:rPr>
      </w:pPr>
      <w:r>
        <w:rPr>
          <w:rStyle w:val="FootnoteReference"/>
        </w:rPr>
        <w:footnoteRef/>
      </w:r>
      <w:r>
        <w:t xml:space="preserve"> </w:t>
      </w:r>
      <w:hyperlink r:id="rId1" w:history="1">
        <w:r w:rsidRPr="005C64E8">
          <w:rPr>
            <w:rStyle w:val="Hyperlink"/>
            <w:sz w:val="28"/>
            <w:szCs w:val="28"/>
          </w:rPr>
          <w:t>https://www.imtac.org.uk/publications/recommendations-imtac-future-translink-bus-procurement</w:t>
        </w:r>
      </w:hyperlink>
    </w:p>
  </w:footnote>
  <w:footnote w:id="2">
    <w:p w14:paraId="60B33D85" w14:textId="77777777" w:rsidR="00AA483B" w:rsidRPr="005C64E8" w:rsidRDefault="00AA483B">
      <w:pPr>
        <w:pStyle w:val="FootnoteText"/>
        <w:rPr>
          <w:sz w:val="28"/>
          <w:szCs w:val="28"/>
        </w:rPr>
      </w:pPr>
      <w:r>
        <w:rPr>
          <w:rStyle w:val="FootnoteReference"/>
        </w:rPr>
        <w:footnoteRef/>
      </w:r>
      <w:r>
        <w:t xml:space="preserve"> </w:t>
      </w:r>
      <w:hyperlink r:id="rId2" w:history="1">
        <w:r w:rsidRPr="005C64E8">
          <w:rPr>
            <w:rStyle w:val="Hyperlink"/>
            <w:sz w:val="28"/>
            <w:szCs w:val="28"/>
          </w:rPr>
          <w:t>https://www.imtac.org.uk/publications/comments-imtac-footbridge-access-lambeg-railway-halt</w:t>
        </w:r>
      </w:hyperlink>
      <w:r w:rsidRPr="005C64E8">
        <w:rPr>
          <w:sz w:val="28"/>
          <w:szCs w:val="28"/>
        </w:rPr>
        <w:t xml:space="preserve"> </w:t>
      </w:r>
    </w:p>
  </w:footnote>
  <w:footnote w:id="3">
    <w:p w14:paraId="574BFD71" w14:textId="77777777" w:rsidR="00AA483B" w:rsidRPr="005C64E8" w:rsidRDefault="00AA483B">
      <w:pPr>
        <w:pStyle w:val="FootnoteText"/>
        <w:rPr>
          <w:sz w:val="28"/>
          <w:szCs w:val="28"/>
        </w:rPr>
      </w:pPr>
      <w:r w:rsidRPr="005C64E8">
        <w:rPr>
          <w:rStyle w:val="FootnoteReference"/>
          <w:sz w:val="28"/>
          <w:szCs w:val="28"/>
        </w:rPr>
        <w:footnoteRef/>
      </w:r>
      <w:r w:rsidRPr="005C64E8">
        <w:rPr>
          <w:sz w:val="28"/>
          <w:szCs w:val="28"/>
        </w:rPr>
        <w:t xml:space="preserve"> </w:t>
      </w:r>
      <w:hyperlink r:id="rId3" w:history="1">
        <w:r w:rsidRPr="005C64E8">
          <w:rPr>
            <w:rStyle w:val="Hyperlink"/>
            <w:sz w:val="28"/>
            <w:szCs w:val="28"/>
          </w:rPr>
          <w:t>https://www.imtac.org.uk/publications/recommendations-imtac-public-realm-proposals-dromore-town-centre</w:t>
        </w:r>
      </w:hyperlink>
    </w:p>
  </w:footnote>
  <w:footnote w:id="4">
    <w:p w14:paraId="1946C7FF" w14:textId="77777777" w:rsidR="00AA483B" w:rsidRPr="005C64E8" w:rsidRDefault="00AA483B">
      <w:pPr>
        <w:pStyle w:val="FootnoteText"/>
        <w:rPr>
          <w:sz w:val="28"/>
          <w:szCs w:val="28"/>
        </w:rPr>
      </w:pPr>
      <w:r w:rsidRPr="005C64E8">
        <w:rPr>
          <w:rStyle w:val="FootnoteReference"/>
          <w:sz w:val="28"/>
          <w:szCs w:val="28"/>
        </w:rPr>
        <w:footnoteRef/>
      </w:r>
      <w:r w:rsidRPr="005C64E8">
        <w:rPr>
          <w:sz w:val="28"/>
          <w:szCs w:val="28"/>
        </w:rPr>
        <w:t xml:space="preserve"> </w:t>
      </w:r>
      <w:hyperlink r:id="rId4" w:history="1">
        <w:r w:rsidRPr="005C64E8">
          <w:rPr>
            <w:rStyle w:val="Hyperlink"/>
            <w:sz w:val="28"/>
            <w:szCs w:val="28"/>
          </w:rPr>
          <w:t>https://www.imtac.org.uk/publications/recommendations-imtac-public-realm-proposals-newry-lower-hill-street</w:t>
        </w:r>
      </w:hyperlink>
    </w:p>
  </w:footnote>
  <w:footnote w:id="5">
    <w:p w14:paraId="4B734359" w14:textId="77777777" w:rsidR="00AA483B" w:rsidRPr="005C64E8" w:rsidRDefault="00AA483B">
      <w:pPr>
        <w:pStyle w:val="FootnoteText"/>
        <w:rPr>
          <w:sz w:val="28"/>
          <w:szCs w:val="28"/>
        </w:rPr>
      </w:pPr>
      <w:r w:rsidRPr="005C64E8">
        <w:rPr>
          <w:rStyle w:val="FootnoteReference"/>
          <w:sz w:val="28"/>
          <w:szCs w:val="28"/>
        </w:rPr>
        <w:footnoteRef/>
      </w:r>
      <w:r w:rsidRPr="005C64E8">
        <w:rPr>
          <w:sz w:val="28"/>
          <w:szCs w:val="28"/>
        </w:rPr>
        <w:t xml:space="preserve"> </w:t>
      </w:r>
      <w:hyperlink r:id="rId5" w:history="1">
        <w:r w:rsidRPr="005C64E8">
          <w:rPr>
            <w:rStyle w:val="Hyperlink"/>
            <w:sz w:val="28"/>
            <w:szCs w:val="28"/>
          </w:rPr>
          <w:t>https://www.imtac.org.uk/publications/comments-imtac-about-public-realm-proposals-enniskillen-town-centre</w:t>
        </w:r>
      </w:hyperlink>
    </w:p>
  </w:footnote>
  <w:footnote w:id="6">
    <w:p w14:paraId="1FEB92A3" w14:textId="77777777" w:rsidR="00AA483B" w:rsidRPr="005C64E8" w:rsidRDefault="00AA483B">
      <w:pPr>
        <w:pStyle w:val="FootnoteText"/>
        <w:rPr>
          <w:sz w:val="28"/>
          <w:szCs w:val="28"/>
        </w:rPr>
      </w:pPr>
      <w:r w:rsidRPr="005C64E8">
        <w:rPr>
          <w:rStyle w:val="FootnoteReference"/>
          <w:sz w:val="28"/>
          <w:szCs w:val="28"/>
        </w:rPr>
        <w:footnoteRef/>
      </w:r>
      <w:r w:rsidRPr="005C64E8">
        <w:rPr>
          <w:sz w:val="28"/>
          <w:szCs w:val="28"/>
        </w:rPr>
        <w:t xml:space="preserve"> </w:t>
      </w:r>
      <w:hyperlink r:id="rId6" w:history="1">
        <w:r w:rsidRPr="005C64E8">
          <w:rPr>
            <w:rStyle w:val="Hyperlink"/>
            <w:sz w:val="28"/>
            <w:szCs w:val="28"/>
          </w:rPr>
          <w:t>https://www.imtac.org.uk/publications/recommendations-imtac-public-realm-proposals-clifton-gateway-belfast</w:t>
        </w:r>
      </w:hyperlink>
    </w:p>
  </w:footnote>
  <w:footnote w:id="7">
    <w:p w14:paraId="2B6540DF" w14:textId="77777777" w:rsidR="00AA483B" w:rsidRPr="005C64E8" w:rsidRDefault="00AA483B">
      <w:pPr>
        <w:pStyle w:val="FootnoteText"/>
        <w:rPr>
          <w:sz w:val="28"/>
          <w:szCs w:val="28"/>
        </w:rPr>
      </w:pPr>
      <w:r w:rsidRPr="005C64E8">
        <w:rPr>
          <w:rStyle w:val="FootnoteReference"/>
          <w:sz w:val="28"/>
          <w:szCs w:val="28"/>
        </w:rPr>
        <w:footnoteRef/>
      </w:r>
      <w:r w:rsidRPr="005C64E8">
        <w:rPr>
          <w:sz w:val="28"/>
          <w:szCs w:val="28"/>
        </w:rPr>
        <w:t xml:space="preserve"> </w:t>
      </w:r>
      <w:hyperlink r:id="rId7" w:history="1">
        <w:r w:rsidRPr="005C64E8">
          <w:rPr>
            <w:rStyle w:val="Hyperlink"/>
            <w:sz w:val="28"/>
            <w:szCs w:val="28"/>
          </w:rPr>
          <w:t>https://www.imtac.org.uk/publications/recommendations-imtac-public-realm-proposals-belfast-streets-ahead-phase-5</w:t>
        </w:r>
      </w:hyperlink>
    </w:p>
  </w:footnote>
  <w:footnote w:id="8">
    <w:p w14:paraId="667673B1" w14:textId="77777777" w:rsidR="00AA483B" w:rsidRPr="005C64E8" w:rsidRDefault="00AA483B">
      <w:pPr>
        <w:pStyle w:val="FootnoteText"/>
        <w:rPr>
          <w:sz w:val="28"/>
          <w:szCs w:val="28"/>
        </w:rPr>
      </w:pPr>
      <w:r>
        <w:rPr>
          <w:rStyle w:val="FootnoteReference"/>
        </w:rPr>
        <w:footnoteRef/>
      </w:r>
      <w:r>
        <w:t xml:space="preserve"> </w:t>
      </w:r>
      <w:hyperlink r:id="rId8" w:history="1">
        <w:r w:rsidRPr="005C64E8">
          <w:rPr>
            <w:rStyle w:val="Hyperlink"/>
            <w:sz w:val="28"/>
            <w:szCs w:val="28"/>
          </w:rPr>
          <w:t>https://www.imtac.org.uk/publications/revised-statement-shared-space</w:t>
        </w:r>
      </w:hyperlink>
    </w:p>
  </w:footnote>
  <w:footnote w:id="9">
    <w:p w14:paraId="69412E7B" w14:textId="77777777" w:rsidR="00AA483B" w:rsidRPr="005C64E8" w:rsidRDefault="00AA483B">
      <w:pPr>
        <w:pStyle w:val="FootnoteText"/>
        <w:rPr>
          <w:sz w:val="28"/>
          <w:szCs w:val="28"/>
        </w:rPr>
      </w:pPr>
      <w:r w:rsidRPr="005C64E8">
        <w:rPr>
          <w:rStyle w:val="FootnoteReference"/>
          <w:sz w:val="28"/>
          <w:szCs w:val="28"/>
        </w:rPr>
        <w:footnoteRef/>
      </w:r>
      <w:r w:rsidRPr="005C64E8">
        <w:rPr>
          <w:sz w:val="28"/>
          <w:szCs w:val="28"/>
        </w:rPr>
        <w:t xml:space="preserve"> </w:t>
      </w:r>
      <w:hyperlink r:id="rId9" w:history="1">
        <w:r w:rsidRPr="005C64E8">
          <w:rPr>
            <w:rStyle w:val="Hyperlink"/>
            <w:sz w:val="28"/>
            <w:szCs w:val="28"/>
          </w:rPr>
          <w:t>https://www.imtac.org.uk/publications/imtac-statement-cycling</w:t>
        </w:r>
      </w:hyperlink>
    </w:p>
  </w:footnote>
  <w:footnote w:id="10">
    <w:p w14:paraId="04A11514" w14:textId="77777777" w:rsidR="00AA483B" w:rsidRPr="005C64E8" w:rsidRDefault="00AA483B">
      <w:pPr>
        <w:pStyle w:val="FootnoteText"/>
        <w:rPr>
          <w:sz w:val="28"/>
          <w:szCs w:val="28"/>
        </w:rPr>
      </w:pPr>
      <w:r w:rsidRPr="005C64E8">
        <w:rPr>
          <w:rStyle w:val="FootnoteReference"/>
          <w:sz w:val="28"/>
          <w:szCs w:val="28"/>
        </w:rPr>
        <w:footnoteRef/>
      </w:r>
      <w:r w:rsidRPr="005C64E8">
        <w:rPr>
          <w:sz w:val="28"/>
          <w:szCs w:val="28"/>
        </w:rPr>
        <w:t xml:space="preserve"> </w:t>
      </w:r>
      <w:hyperlink r:id="rId10" w:history="1">
        <w:r w:rsidRPr="005C64E8">
          <w:rPr>
            <w:rStyle w:val="Hyperlink"/>
            <w:sz w:val="28"/>
            <w:szCs w:val="28"/>
          </w:rPr>
          <w:t>https://www.imtac.org.uk/publications/report-issues-arising-imtac-public-meetings-held-during-march-2019</w:t>
        </w:r>
      </w:hyperlink>
    </w:p>
  </w:footnote>
  <w:footnote w:id="11">
    <w:p w14:paraId="32B2656D" w14:textId="77777777" w:rsidR="00AA483B" w:rsidRPr="005C64E8" w:rsidRDefault="00AA483B">
      <w:pPr>
        <w:pStyle w:val="FootnoteText"/>
        <w:rPr>
          <w:sz w:val="28"/>
          <w:szCs w:val="28"/>
        </w:rPr>
      </w:pPr>
      <w:r>
        <w:rPr>
          <w:rStyle w:val="FootnoteReference"/>
        </w:rPr>
        <w:footnoteRef/>
      </w:r>
      <w:r>
        <w:t xml:space="preserve"> </w:t>
      </w:r>
      <w:hyperlink r:id="rId11" w:history="1">
        <w:r w:rsidRPr="005C64E8">
          <w:rPr>
            <w:rStyle w:val="Hyperlink"/>
            <w:sz w:val="28"/>
            <w:szCs w:val="28"/>
          </w:rPr>
          <w:t>https://www.imtac.org.uk/publications/imtac-work-programme-201920-0</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E62A2"/>
    <w:multiLevelType w:val="hybridMultilevel"/>
    <w:tmpl w:val="75F2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2B6F17"/>
    <w:multiLevelType w:val="hybridMultilevel"/>
    <w:tmpl w:val="4054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B01289"/>
    <w:multiLevelType w:val="hybridMultilevel"/>
    <w:tmpl w:val="6CBE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23579B"/>
    <w:multiLevelType w:val="hybridMultilevel"/>
    <w:tmpl w:val="580E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AF4BEE"/>
    <w:multiLevelType w:val="hybridMultilevel"/>
    <w:tmpl w:val="7FDA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9E4263"/>
    <w:multiLevelType w:val="hybridMultilevel"/>
    <w:tmpl w:val="3708A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DA"/>
    <w:rsid w:val="0003146D"/>
    <w:rsid w:val="001757DA"/>
    <w:rsid w:val="001B371A"/>
    <w:rsid w:val="001E0D4D"/>
    <w:rsid w:val="00223B8A"/>
    <w:rsid w:val="002C3A16"/>
    <w:rsid w:val="0034599E"/>
    <w:rsid w:val="00385DE9"/>
    <w:rsid w:val="003A3818"/>
    <w:rsid w:val="00416568"/>
    <w:rsid w:val="00497476"/>
    <w:rsid w:val="004D3544"/>
    <w:rsid w:val="00506250"/>
    <w:rsid w:val="005360A2"/>
    <w:rsid w:val="00554148"/>
    <w:rsid w:val="005A14BB"/>
    <w:rsid w:val="005C64E8"/>
    <w:rsid w:val="005D7120"/>
    <w:rsid w:val="00655117"/>
    <w:rsid w:val="00667045"/>
    <w:rsid w:val="006C37F4"/>
    <w:rsid w:val="006E1EA0"/>
    <w:rsid w:val="007252D8"/>
    <w:rsid w:val="007E57C2"/>
    <w:rsid w:val="00840EDB"/>
    <w:rsid w:val="00884202"/>
    <w:rsid w:val="008A32B8"/>
    <w:rsid w:val="008B0EEA"/>
    <w:rsid w:val="00916A92"/>
    <w:rsid w:val="009273C4"/>
    <w:rsid w:val="00961202"/>
    <w:rsid w:val="0097172F"/>
    <w:rsid w:val="009B1FC4"/>
    <w:rsid w:val="009C4787"/>
    <w:rsid w:val="009D772F"/>
    <w:rsid w:val="00A4205E"/>
    <w:rsid w:val="00A51220"/>
    <w:rsid w:val="00AA483B"/>
    <w:rsid w:val="00AC6EDD"/>
    <w:rsid w:val="00B02566"/>
    <w:rsid w:val="00B15D92"/>
    <w:rsid w:val="00B94594"/>
    <w:rsid w:val="00BC6A41"/>
    <w:rsid w:val="00C34B2C"/>
    <w:rsid w:val="00CB6A47"/>
    <w:rsid w:val="00D0105A"/>
    <w:rsid w:val="00DC2593"/>
    <w:rsid w:val="00E80310"/>
    <w:rsid w:val="00E86075"/>
    <w:rsid w:val="00EC0B8D"/>
    <w:rsid w:val="00F002AB"/>
    <w:rsid w:val="00FC5BE5"/>
    <w:rsid w:val="00FC7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09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7DA"/>
    <w:pPr>
      <w:ind w:left="720"/>
      <w:contextualSpacing/>
    </w:pPr>
  </w:style>
  <w:style w:type="paragraph" w:styleId="FootnoteText">
    <w:name w:val="footnote text"/>
    <w:basedOn w:val="Normal"/>
    <w:link w:val="FootnoteTextChar"/>
    <w:uiPriority w:val="99"/>
    <w:semiHidden/>
    <w:unhideWhenUsed/>
    <w:rsid w:val="004165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568"/>
    <w:rPr>
      <w:sz w:val="20"/>
      <w:szCs w:val="20"/>
    </w:rPr>
  </w:style>
  <w:style w:type="character" w:styleId="FootnoteReference">
    <w:name w:val="footnote reference"/>
    <w:basedOn w:val="DefaultParagraphFont"/>
    <w:uiPriority w:val="99"/>
    <w:semiHidden/>
    <w:unhideWhenUsed/>
    <w:rsid w:val="00416568"/>
    <w:rPr>
      <w:vertAlign w:val="superscript"/>
    </w:rPr>
  </w:style>
  <w:style w:type="character" w:styleId="Hyperlink">
    <w:name w:val="Hyperlink"/>
    <w:basedOn w:val="DefaultParagraphFont"/>
    <w:uiPriority w:val="99"/>
    <w:semiHidden/>
    <w:unhideWhenUsed/>
    <w:rsid w:val="00416568"/>
    <w:rPr>
      <w:color w:val="0000FF"/>
      <w:u w:val="single"/>
    </w:rPr>
  </w:style>
  <w:style w:type="paragraph" w:styleId="Header">
    <w:name w:val="header"/>
    <w:basedOn w:val="Normal"/>
    <w:link w:val="HeaderChar"/>
    <w:uiPriority w:val="99"/>
    <w:unhideWhenUsed/>
    <w:rsid w:val="00840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EDB"/>
  </w:style>
  <w:style w:type="paragraph" w:styleId="Footer">
    <w:name w:val="footer"/>
    <w:basedOn w:val="Normal"/>
    <w:link w:val="FooterChar"/>
    <w:uiPriority w:val="99"/>
    <w:unhideWhenUsed/>
    <w:rsid w:val="00840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EDB"/>
  </w:style>
  <w:style w:type="character" w:styleId="CommentReference">
    <w:name w:val="annotation reference"/>
    <w:basedOn w:val="DefaultParagraphFont"/>
    <w:uiPriority w:val="99"/>
    <w:semiHidden/>
    <w:unhideWhenUsed/>
    <w:rsid w:val="007E57C2"/>
    <w:rPr>
      <w:sz w:val="16"/>
      <w:szCs w:val="16"/>
    </w:rPr>
  </w:style>
  <w:style w:type="paragraph" w:styleId="CommentText">
    <w:name w:val="annotation text"/>
    <w:basedOn w:val="Normal"/>
    <w:link w:val="CommentTextChar"/>
    <w:uiPriority w:val="99"/>
    <w:semiHidden/>
    <w:unhideWhenUsed/>
    <w:rsid w:val="007E57C2"/>
    <w:pPr>
      <w:spacing w:line="240" w:lineRule="auto"/>
    </w:pPr>
    <w:rPr>
      <w:sz w:val="20"/>
      <w:szCs w:val="20"/>
    </w:rPr>
  </w:style>
  <w:style w:type="character" w:customStyle="1" w:styleId="CommentTextChar">
    <w:name w:val="Comment Text Char"/>
    <w:basedOn w:val="DefaultParagraphFont"/>
    <w:link w:val="CommentText"/>
    <w:uiPriority w:val="99"/>
    <w:semiHidden/>
    <w:rsid w:val="007E57C2"/>
    <w:rPr>
      <w:sz w:val="20"/>
      <w:szCs w:val="20"/>
    </w:rPr>
  </w:style>
  <w:style w:type="paragraph" w:styleId="CommentSubject">
    <w:name w:val="annotation subject"/>
    <w:basedOn w:val="CommentText"/>
    <w:next w:val="CommentText"/>
    <w:link w:val="CommentSubjectChar"/>
    <w:uiPriority w:val="99"/>
    <w:semiHidden/>
    <w:unhideWhenUsed/>
    <w:rsid w:val="007E57C2"/>
    <w:rPr>
      <w:b/>
      <w:bCs/>
    </w:rPr>
  </w:style>
  <w:style w:type="character" w:customStyle="1" w:styleId="CommentSubjectChar">
    <w:name w:val="Comment Subject Char"/>
    <w:basedOn w:val="CommentTextChar"/>
    <w:link w:val="CommentSubject"/>
    <w:uiPriority w:val="99"/>
    <w:semiHidden/>
    <w:rsid w:val="007E57C2"/>
    <w:rPr>
      <w:b/>
      <w:bCs/>
      <w:sz w:val="20"/>
      <w:szCs w:val="20"/>
    </w:rPr>
  </w:style>
  <w:style w:type="paragraph" w:styleId="BalloonText">
    <w:name w:val="Balloon Text"/>
    <w:basedOn w:val="Normal"/>
    <w:link w:val="BalloonTextChar"/>
    <w:uiPriority w:val="99"/>
    <w:semiHidden/>
    <w:unhideWhenUsed/>
    <w:rsid w:val="007E5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C2"/>
    <w:rPr>
      <w:rFonts w:ascii="Tahoma" w:hAnsi="Tahoma" w:cs="Tahoma"/>
      <w:sz w:val="16"/>
      <w:szCs w:val="16"/>
    </w:rPr>
  </w:style>
  <w:style w:type="character" w:styleId="FollowedHyperlink">
    <w:name w:val="FollowedHyperlink"/>
    <w:basedOn w:val="DefaultParagraphFont"/>
    <w:uiPriority w:val="99"/>
    <w:semiHidden/>
    <w:unhideWhenUsed/>
    <w:rsid w:val="005C64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7DA"/>
    <w:pPr>
      <w:ind w:left="720"/>
      <w:contextualSpacing/>
    </w:pPr>
  </w:style>
  <w:style w:type="paragraph" w:styleId="FootnoteText">
    <w:name w:val="footnote text"/>
    <w:basedOn w:val="Normal"/>
    <w:link w:val="FootnoteTextChar"/>
    <w:uiPriority w:val="99"/>
    <w:semiHidden/>
    <w:unhideWhenUsed/>
    <w:rsid w:val="004165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568"/>
    <w:rPr>
      <w:sz w:val="20"/>
      <w:szCs w:val="20"/>
    </w:rPr>
  </w:style>
  <w:style w:type="character" w:styleId="FootnoteReference">
    <w:name w:val="footnote reference"/>
    <w:basedOn w:val="DefaultParagraphFont"/>
    <w:uiPriority w:val="99"/>
    <w:semiHidden/>
    <w:unhideWhenUsed/>
    <w:rsid w:val="00416568"/>
    <w:rPr>
      <w:vertAlign w:val="superscript"/>
    </w:rPr>
  </w:style>
  <w:style w:type="character" w:styleId="Hyperlink">
    <w:name w:val="Hyperlink"/>
    <w:basedOn w:val="DefaultParagraphFont"/>
    <w:uiPriority w:val="99"/>
    <w:semiHidden/>
    <w:unhideWhenUsed/>
    <w:rsid w:val="00416568"/>
    <w:rPr>
      <w:color w:val="0000FF"/>
      <w:u w:val="single"/>
    </w:rPr>
  </w:style>
  <w:style w:type="paragraph" w:styleId="Header">
    <w:name w:val="header"/>
    <w:basedOn w:val="Normal"/>
    <w:link w:val="HeaderChar"/>
    <w:uiPriority w:val="99"/>
    <w:unhideWhenUsed/>
    <w:rsid w:val="00840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EDB"/>
  </w:style>
  <w:style w:type="paragraph" w:styleId="Footer">
    <w:name w:val="footer"/>
    <w:basedOn w:val="Normal"/>
    <w:link w:val="FooterChar"/>
    <w:uiPriority w:val="99"/>
    <w:unhideWhenUsed/>
    <w:rsid w:val="00840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EDB"/>
  </w:style>
  <w:style w:type="character" w:styleId="CommentReference">
    <w:name w:val="annotation reference"/>
    <w:basedOn w:val="DefaultParagraphFont"/>
    <w:uiPriority w:val="99"/>
    <w:semiHidden/>
    <w:unhideWhenUsed/>
    <w:rsid w:val="007E57C2"/>
    <w:rPr>
      <w:sz w:val="16"/>
      <w:szCs w:val="16"/>
    </w:rPr>
  </w:style>
  <w:style w:type="paragraph" w:styleId="CommentText">
    <w:name w:val="annotation text"/>
    <w:basedOn w:val="Normal"/>
    <w:link w:val="CommentTextChar"/>
    <w:uiPriority w:val="99"/>
    <w:semiHidden/>
    <w:unhideWhenUsed/>
    <w:rsid w:val="007E57C2"/>
    <w:pPr>
      <w:spacing w:line="240" w:lineRule="auto"/>
    </w:pPr>
    <w:rPr>
      <w:sz w:val="20"/>
      <w:szCs w:val="20"/>
    </w:rPr>
  </w:style>
  <w:style w:type="character" w:customStyle="1" w:styleId="CommentTextChar">
    <w:name w:val="Comment Text Char"/>
    <w:basedOn w:val="DefaultParagraphFont"/>
    <w:link w:val="CommentText"/>
    <w:uiPriority w:val="99"/>
    <w:semiHidden/>
    <w:rsid w:val="007E57C2"/>
    <w:rPr>
      <w:sz w:val="20"/>
      <w:szCs w:val="20"/>
    </w:rPr>
  </w:style>
  <w:style w:type="paragraph" w:styleId="CommentSubject">
    <w:name w:val="annotation subject"/>
    <w:basedOn w:val="CommentText"/>
    <w:next w:val="CommentText"/>
    <w:link w:val="CommentSubjectChar"/>
    <w:uiPriority w:val="99"/>
    <w:semiHidden/>
    <w:unhideWhenUsed/>
    <w:rsid w:val="007E57C2"/>
    <w:rPr>
      <w:b/>
      <w:bCs/>
    </w:rPr>
  </w:style>
  <w:style w:type="character" w:customStyle="1" w:styleId="CommentSubjectChar">
    <w:name w:val="Comment Subject Char"/>
    <w:basedOn w:val="CommentTextChar"/>
    <w:link w:val="CommentSubject"/>
    <w:uiPriority w:val="99"/>
    <w:semiHidden/>
    <w:rsid w:val="007E57C2"/>
    <w:rPr>
      <w:b/>
      <w:bCs/>
      <w:sz w:val="20"/>
      <w:szCs w:val="20"/>
    </w:rPr>
  </w:style>
  <w:style w:type="paragraph" w:styleId="BalloonText">
    <w:name w:val="Balloon Text"/>
    <w:basedOn w:val="Normal"/>
    <w:link w:val="BalloonTextChar"/>
    <w:uiPriority w:val="99"/>
    <w:semiHidden/>
    <w:unhideWhenUsed/>
    <w:rsid w:val="007E5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C2"/>
    <w:rPr>
      <w:rFonts w:ascii="Tahoma" w:hAnsi="Tahoma" w:cs="Tahoma"/>
      <w:sz w:val="16"/>
      <w:szCs w:val="16"/>
    </w:rPr>
  </w:style>
  <w:style w:type="character" w:styleId="FollowedHyperlink">
    <w:name w:val="FollowedHyperlink"/>
    <w:basedOn w:val="DefaultParagraphFont"/>
    <w:uiPriority w:val="99"/>
    <w:semiHidden/>
    <w:unhideWhenUsed/>
    <w:rsid w:val="005C64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24696">
      <w:bodyDiv w:val="1"/>
      <w:marLeft w:val="0"/>
      <w:marRight w:val="0"/>
      <w:marTop w:val="0"/>
      <w:marBottom w:val="0"/>
      <w:divBdr>
        <w:top w:val="none" w:sz="0" w:space="0" w:color="auto"/>
        <w:left w:val="none" w:sz="0" w:space="0" w:color="auto"/>
        <w:bottom w:val="none" w:sz="0" w:space="0" w:color="auto"/>
        <w:right w:val="none" w:sz="0" w:space="0" w:color="auto"/>
      </w:divBdr>
    </w:div>
    <w:div w:id="699236234">
      <w:bodyDiv w:val="1"/>
      <w:marLeft w:val="0"/>
      <w:marRight w:val="0"/>
      <w:marTop w:val="0"/>
      <w:marBottom w:val="0"/>
      <w:divBdr>
        <w:top w:val="none" w:sz="0" w:space="0" w:color="auto"/>
        <w:left w:val="none" w:sz="0" w:space="0" w:color="auto"/>
        <w:bottom w:val="none" w:sz="0" w:space="0" w:color="auto"/>
        <w:right w:val="none" w:sz="0" w:space="0" w:color="auto"/>
      </w:divBdr>
    </w:div>
    <w:div w:id="20672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imtac.org.uk/publications/revised-statement-shared-space" TargetMode="External"/><Relationship Id="rId3" Type="http://schemas.openxmlformats.org/officeDocument/2006/relationships/hyperlink" Target="https://www.imtac.org.uk/publications/recommendations-imtac-public-realm-proposals-dromore-town-centre" TargetMode="External"/><Relationship Id="rId7" Type="http://schemas.openxmlformats.org/officeDocument/2006/relationships/hyperlink" Target="https://www.imtac.org.uk/publications/recommendations-imtac-public-realm-proposals-belfast-streets-ahead-phase-5" TargetMode="External"/><Relationship Id="rId2" Type="http://schemas.openxmlformats.org/officeDocument/2006/relationships/hyperlink" Target="https://www.imtac.org.uk/publications/comments-imtac-footbridge-access-lambeg-railway-halt" TargetMode="External"/><Relationship Id="rId1" Type="http://schemas.openxmlformats.org/officeDocument/2006/relationships/hyperlink" Target="https://www.imtac.org.uk/publications/recommendations-imtac-future-translink-bus-procurement" TargetMode="External"/><Relationship Id="rId6" Type="http://schemas.openxmlformats.org/officeDocument/2006/relationships/hyperlink" Target="https://www.imtac.org.uk/publications/recommendations-imtac-public-realm-proposals-clifton-gateway-belfast" TargetMode="External"/><Relationship Id="rId11" Type="http://schemas.openxmlformats.org/officeDocument/2006/relationships/hyperlink" Target="https://www.imtac.org.uk/publications/imtac-work-programme-201920-0" TargetMode="External"/><Relationship Id="rId5" Type="http://schemas.openxmlformats.org/officeDocument/2006/relationships/hyperlink" Target="https://www.imtac.org.uk/publications/comments-imtac-about-public-realm-proposals-enniskillen-town-centre" TargetMode="External"/><Relationship Id="rId10" Type="http://schemas.openxmlformats.org/officeDocument/2006/relationships/hyperlink" Target="https://www.imtac.org.uk/publications/report-issues-arising-imtac-public-meetings-held-during-march-2019" TargetMode="External"/><Relationship Id="rId4" Type="http://schemas.openxmlformats.org/officeDocument/2006/relationships/hyperlink" Target="https://www.imtac.org.uk/publications/recommendations-imtac-public-realm-proposals-newry-lower-hill-street" TargetMode="External"/><Relationship Id="rId9" Type="http://schemas.openxmlformats.org/officeDocument/2006/relationships/hyperlink" Target="https://www.imtac.org.uk/publications/imtac-statement-cyc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42007-A04B-407B-94D4-8A1119B2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cp:lastPrinted>2019-05-22T19:23:00Z</cp:lastPrinted>
  <dcterms:created xsi:type="dcterms:W3CDTF">2019-10-09T15:22:00Z</dcterms:created>
  <dcterms:modified xsi:type="dcterms:W3CDTF">2019-10-09T15:22:00Z</dcterms:modified>
</cp:coreProperties>
</file>