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Imtac</w:t>
      </w:r>
      <w:proofErr w:type="spellEnd"/>
      <w:r>
        <w:rPr>
          <w:b/>
          <w:bCs/>
          <w:sz w:val="28"/>
          <w:szCs w:val="28"/>
        </w:rPr>
        <w:t xml:space="preserve"> Public Meeting</w:t>
      </w:r>
      <w:r w:rsidR="00972DEA">
        <w:rPr>
          <w:b/>
          <w:bCs/>
          <w:sz w:val="28"/>
          <w:szCs w:val="28"/>
        </w:rPr>
        <w:t>s March 2019</w:t>
      </w:r>
      <w:r>
        <w:rPr>
          <w:b/>
          <w:bCs/>
          <w:sz w:val="28"/>
          <w:szCs w:val="28"/>
        </w:rPr>
        <w:t xml:space="preserve">  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Registration Form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This form can also be completed over the telephone. Contact Michael</w:t>
      </w:r>
      <w:r w:rsidR="00972DEA">
        <w:rPr>
          <w:sz w:val="28"/>
          <w:szCs w:val="28"/>
        </w:rPr>
        <w:t xml:space="preserve"> Lorimer </w:t>
      </w:r>
      <w:r>
        <w:rPr>
          <w:sz w:val="28"/>
          <w:szCs w:val="28"/>
        </w:rPr>
        <w:t>on 028 90726020.</w:t>
      </w:r>
    </w:p>
    <w:p w:rsidR="00972DE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About you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Name: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>Organisation (if applicable):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it-IT"/>
        </w:rPr>
        <w:t>Telephone: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Postal address: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972DE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location</w:t>
      </w:r>
    </w:p>
    <w:p w:rsidR="00972DE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972DEA" w:rsidRPr="00972DE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Cs/>
          <w:sz w:val="28"/>
          <w:szCs w:val="28"/>
        </w:rPr>
      </w:pPr>
      <w:r w:rsidRPr="00972DEA">
        <w:rPr>
          <w:bCs/>
          <w:sz w:val="28"/>
          <w:szCs w:val="28"/>
        </w:rPr>
        <w:t>Tell us which meeting(s) would you like attend.</w:t>
      </w:r>
    </w:p>
    <w:p w:rsidR="00972DE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972DEA" w:rsidRDefault="00972DEA" w:rsidP="00972DE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14</w:t>
      </w:r>
      <w:r w:rsidRPr="00CC008E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 March 2019 – Newtownards at the </w:t>
      </w:r>
      <w:proofErr w:type="spellStart"/>
      <w:r>
        <w:rPr>
          <w:rFonts w:ascii="Arial" w:hAnsi="Arial"/>
          <w:sz w:val="28"/>
        </w:rPr>
        <w:t>Ards</w:t>
      </w:r>
      <w:proofErr w:type="spellEnd"/>
      <w:r>
        <w:rPr>
          <w:rFonts w:ascii="Arial" w:hAnsi="Arial"/>
          <w:sz w:val="28"/>
        </w:rPr>
        <w:t xml:space="preserve"> Leisure Centre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ab/>
        <w:t>Yes/No</w:t>
      </w:r>
    </w:p>
    <w:p w:rsidR="00972DEA" w:rsidRDefault="00972DEA" w:rsidP="00972DE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19</w:t>
      </w:r>
      <w:r w:rsidRPr="00CC008E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 March 2019 – </w:t>
      </w:r>
      <w:proofErr w:type="spellStart"/>
      <w:r>
        <w:rPr>
          <w:rFonts w:ascii="Arial" w:hAnsi="Arial"/>
          <w:sz w:val="28"/>
        </w:rPr>
        <w:t>Newry</w:t>
      </w:r>
      <w:proofErr w:type="spellEnd"/>
      <w:r>
        <w:rPr>
          <w:rFonts w:ascii="Arial" w:hAnsi="Arial"/>
          <w:sz w:val="28"/>
        </w:rPr>
        <w:t xml:space="preserve"> at </w:t>
      </w:r>
      <w:proofErr w:type="spellStart"/>
      <w:r>
        <w:rPr>
          <w:rFonts w:ascii="Arial" w:hAnsi="Arial"/>
          <w:sz w:val="28"/>
        </w:rPr>
        <w:t>Newry</w:t>
      </w:r>
      <w:proofErr w:type="spellEnd"/>
      <w:r>
        <w:rPr>
          <w:rFonts w:ascii="Arial" w:hAnsi="Arial"/>
          <w:sz w:val="28"/>
        </w:rPr>
        <w:t xml:space="preserve"> Leisure Centre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Yes/No</w:t>
      </w:r>
    </w:p>
    <w:p w:rsidR="00972DEA" w:rsidRDefault="00972DEA" w:rsidP="00972DE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22</w:t>
      </w:r>
      <w:r w:rsidRPr="00CC008E">
        <w:rPr>
          <w:rFonts w:ascii="Arial" w:hAnsi="Arial"/>
          <w:sz w:val="28"/>
          <w:vertAlign w:val="superscript"/>
        </w:rPr>
        <w:t>nd</w:t>
      </w:r>
      <w:r>
        <w:rPr>
          <w:rFonts w:ascii="Arial" w:hAnsi="Arial"/>
          <w:sz w:val="28"/>
        </w:rPr>
        <w:t xml:space="preserve"> March 2019 – </w:t>
      </w:r>
      <w:proofErr w:type="spellStart"/>
      <w:r>
        <w:rPr>
          <w:rFonts w:ascii="Arial" w:hAnsi="Arial"/>
          <w:sz w:val="28"/>
        </w:rPr>
        <w:t>Enniskillen</w:t>
      </w:r>
      <w:proofErr w:type="spellEnd"/>
      <w:r>
        <w:rPr>
          <w:rFonts w:ascii="Arial" w:hAnsi="Arial"/>
          <w:sz w:val="28"/>
        </w:rPr>
        <w:t xml:space="preserve"> at </w:t>
      </w:r>
      <w:proofErr w:type="spellStart"/>
      <w:r>
        <w:rPr>
          <w:rFonts w:ascii="Arial" w:hAnsi="Arial"/>
          <w:sz w:val="28"/>
        </w:rPr>
        <w:t>Fermanagh</w:t>
      </w:r>
      <w:proofErr w:type="spellEnd"/>
      <w:r>
        <w:rPr>
          <w:rFonts w:ascii="Arial" w:hAnsi="Arial"/>
          <w:sz w:val="28"/>
        </w:rPr>
        <w:t xml:space="preserve"> House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Yes/No</w:t>
      </w:r>
    </w:p>
    <w:p w:rsidR="00972DEA" w:rsidRDefault="00972DEA" w:rsidP="00972DE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25</w:t>
      </w:r>
      <w:r w:rsidRPr="00CC008E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 March 2019 – Belfast at Girdwood Community Hub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Yes/No</w:t>
      </w:r>
    </w:p>
    <w:p w:rsidR="00972DEA" w:rsidRDefault="00972DEA" w:rsidP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29</w:t>
      </w:r>
      <w:r w:rsidRPr="00CC008E">
        <w:rPr>
          <w:rFonts w:ascii="Arial" w:hAnsi="Arial"/>
          <w:sz w:val="28"/>
          <w:vertAlign w:val="superscript"/>
        </w:rPr>
        <w:t>th</w:t>
      </w:r>
      <w:r>
        <w:rPr>
          <w:rFonts w:ascii="Arial" w:hAnsi="Arial"/>
          <w:sz w:val="28"/>
        </w:rPr>
        <w:t xml:space="preserve"> March 2019 – Derry/Londonderry in The Guildhall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Yes/No</w:t>
      </w:r>
      <w:bookmarkStart w:id="0" w:name="_GoBack"/>
      <w:bookmarkEnd w:id="0"/>
    </w:p>
    <w:p w:rsidR="00972DEA" w:rsidRDefault="00972DEA" w:rsidP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/>
          <w:sz w:val="28"/>
        </w:rPr>
      </w:pPr>
    </w:p>
    <w:p w:rsidR="00972DEA" w:rsidRDefault="00972DEA" w:rsidP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rFonts w:ascii="Arial" w:hAnsi="Arial"/>
          <w:sz w:val="28"/>
        </w:rPr>
        <w:t>All meetings start at 11.30am and finish at 1.30pm.</w:t>
      </w:r>
    </w:p>
    <w:p w:rsidR="00972DE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requirements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972DE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All venues have ground floor,</w:t>
      </w:r>
      <w:r w:rsidR="00E72C0F">
        <w:rPr>
          <w:sz w:val="28"/>
          <w:szCs w:val="28"/>
        </w:rPr>
        <w:t xml:space="preserve"> level access and accessible facilities such as toilets. </w:t>
      </w:r>
      <w:r>
        <w:rPr>
          <w:sz w:val="28"/>
          <w:szCs w:val="28"/>
        </w:rPr>
        <w:t>We have tried to make sure that venues have good accessible parking and can be accessed by public transport</w:t>
      </w:r>
      <w:r w:rsidR="00E72C0F">
        <w:rPr>
          <w:sz w:val="28"/>
          <w:szCs w:val="28"/>
        </w:rPr>
        <w:t>.</w:t>
      </w:r>
      <w:r>
        <w:rPr>
          <w:sz w:val="28"/>
          <w:szCs w:val="28"/>
        </w:rPr>
        <w:t xml:space="preserve"> Venues in Belfast, </w:t>
      </w:r>
      <w:proofErr w:type="spellStart"/>
      <w:r>
        <w:rPr>
          <w:sz w:val="28"/>
          <w:szCs w:val="28"/>
        </w:rPr>
        <w:t>Newry</w:t>
      </w:r>
      <w:proofErr w:type="spellEnd"/>
      <w:r>
        <w:rPr>
          <w:sz w:val="28"/>
          <w:szCs w:val="28"/>
        </w:rPr>
        <w:t xml:space="preserve"> and Newtownards have Changing Places facilities.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We can provide other support for people attending the meeting including: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Papers in formats accessible to you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Sign language interpreters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Other communication support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A hearing loop system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Please tell us about your particular requirements for the meeting?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972DE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We provide lunch at all meetings. </w:t>
      </w:r>
      <w:r w:rsidR="00E72C0F">
        <w:rPr>
          <w:rFonts w:ascii="Arial" w:hAnsi="Arial"/>
          <w:b/>
          <w:bCs/>
          <w:sz w:val="28"/>
          <w:szCs w:val="28"/>
        </w:rPr>
        <w:t>Please tell us about any particular dietary requirements?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Thank you for registering for our workshop. Please return this form by email to </w:t>
      </w:r>
      <w:hyperlink r:id="rId8" w:history="1">
        <w:r>
          <w:rPr>
            <w:rStyle w:val="Hyperlink0"/>
            <w:rFonts w:ascii="Arial" w:hAnsi="Arial"/>
            <w:b/>
            <w:bCs/>
            <w:sz w:val="28"/>
            <w:szCs w:val="28"/>
            <w:lang w:val="da-DK"/>
          </w:rPr>
          <w:t>michael@imtac.org.uk</w:t>
        </w:r>
      </w:hyperlink>
      <w:r>
        <w:rPr>
          <w:rFonts w:ascii="Arial" w:hAnsi="Arial"/>
          <w:b/>
          <w:bCs/>
          <w:sz w:val="28"/>
          <w:szCs w:val="28"/>
        </w:rPr>
        <w:t>. A</w:t>
      </w:r>
      <w:r w:rsidR="00972DEA">
        <w:rPr>
          <w:rFonts w:ascii="Arial" w:hAnsi="Arial"/>
          <w:b/>
          <w:bCs/>
          <w:sz w:val="28"/>
          <w:szCs w:val="28"/>
        </w:rPr>
        <w:t>lternatively return it by post using:</w:t>
      </w:r>
      <w:r>
        <w:rPr>
          <w:rFonts w:ascii="Arial" w:hAnsi="Arial"/>
          <w:b/>
          <w:bCs/>
          <w:sz w:val="28"/>
          <w:szCs w:val="28"/>
        </w:rPr>
        <w:t xml:space="preserve"> 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Imtac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Titanic Suites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55-59 Adelaide Street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Belfast</w:t>
      </w:r>
    </w:p>
    <w:p w:rsidR="00B4467A" w:rsidRDefault="00E72C0F">
      <w:pPr>
        <w:spacing w:after="0"/>
      </w:pPr>
      <w:r>
        <w:rPr>
          <w:rFonts w:ascii="Arial" w:hAnsi="Arial"/>
          <w:b/>
          <w:bCs/>
          <w:sz w:val="28"/>
          <w:szCs w:val="28"/>
        </w:rPr>
        <w:t>BT2 8FE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sectPr w:rsidR="00B4467A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5E" w:rsidRDefault="0099655E">
      <w:pPr>
        <w:spacing w:after="0" w:line="240" w:lineRule="auto"/>
      </w:pPr>
      <w:r>
        <w:separator/>
      </w:r>
    </w:p>
  </w:endnote>
  <w:endnote w:type="continuationSeparator" w:id="0">
    <w:p w:rsidR="0099655E" w:rsidRDefault="0099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A" w:rsidRDefault="00B4467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5E" w:rsidRDefault="0099655E">
      <w:pPr>
        <w:spacing w:after="0" w:line="240" w:lineRule="auto"/>
      </w:pPr>
      <w:r>
        <w:separator/>
      </w:r>
    </w:p>
  </w:footnote>
  <w:footnote w:type="continuationSeparator" w:id="0">
    <w:p w:rsidR="0099655E" w:rsidRDefault="0099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A" w:rsidRDefault="00B4467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1E3"/>
    <w:multiLevelType w:val="hybridMultilevel"/>
    <w:tmpl w:val="62F48A6E"/>
    <w:numStyleLink w:val="Bullet"/>
  </w:abstractNum>
  <w:abstractNum w:abstractNumId="1">
    <w:nsid w:val="4D8646EA"/>
    <w:multiLevelType w:val="hybridMultilevel"/>
    <w:tmpl w:val="62F48A6E"/>
    <w:styleLink w:val="Bullet"/>
    <w:lvl w:ilvl="0" w:tplc="0A62D2D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0EC7FA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864AA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CDA61F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358112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FFAD87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EDC4D3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9781F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5D0FA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467A"/>
    <w:rsid w:val="001A66CA"/>
    <w:rsid w:val="0035547C"/>
    <w:rsid w:val="00972DEA"/>
    <w:rsid w:val="0099655E"/>
    <w:rsid w:val="00B4467A"/>
    <w:rsid w:val="00CE6092"/>
    <w:rsid w:val="00E362E5"/>
    <w:rsid w:val="00E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imtac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2019-02-13T11:19:00Z</dcterms:created>
  <dcterms:modified xsi:type="dcterms:W3CDTF">2019-02-13T11:19:00Z</dcterms:modified>
</cp:coreProperties>
</file>